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21" w:rsidRPr="004B6AF6" w:rsidRDefault="000734DE">
      <w:pPr>
        <w:ind w:left="720" w:hanging="720"/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  <w:u w:val="single"/>
        </w:rPr>
        <w:t>serv</w:t>
      </w:r>
      <w:r w:rsidR="00540521" w:rsidRPr="004B6AF6">
        <w:rPr>
          <w:rFonts w:ascii="Times New Roman" w:hAnsi="Times New Roman" w:cs="Times New Roman"/>
          <w:b/>
          <w:sz w:val="20"/>
          <w:u w:val="single"/>
        </w:rPr>
        <w:t>THE</w:t>
      </w:r>
      <w:proofErr w:type="spellEnd"/>
      <w:r w:rsidR="00540521" w:rsidRPr="004B6AF6">
        <w:rPr>
          <w:rFonts w:ascii="Times New Roman" w:hAnsi="Times New Roman" w:cs="Times New Roman"/>
          <w:b/>
          <w:sz w:val="20"/>
          <w:u w:val="single"/>
        </w:rPr>
        <w:t xml:space="preserve"> UNIVERSITY OF BRITISH COLUMBIA</w:t>
      </w:r>
    </w:p>
    <w:p w:rsidR="00540521" w:rsidRPr="004B6AF6" w:rsidRDefault="00540521">
      <w:pPr>
        <w:ind w:left="720" w:hanging="720"/>
        <w:jc w:val="center"/>
        <w:rPr>
          <w:rFonts w:ascii="Times New Roman" w:hAnsi="Times New Roman" w:cs="Times New Roman"/>
          <w:b/>
          <w:i/>
          <w:sz w:val="20"/>
        </w:rPr>
      </w:pPr>
      <w:r w:rsidRPr="004B6AF6">
        <w:rPr>
          <w:rFonts w:ascii="Times New Roman" w:hAnsi="Times New Roman" w:cs="Times New Roman"/>
          <w:b/>
          <w:i/>
          <w:sz w:val="20"/>
        </w:rPr>
        <w:t>Curriculum Vitae for Faculty Members</w:t>
      </w:r>
    </w:p>
    <w:p w:rsidR="00540521" w:rsidRPr="004B6AF6" w:rsidRDefault="00540521">
      <w:pPr>
        <w:ind w:left="720" w:hanging="720"/>
        <w:jc w:val="center"/>
        <w:rPr>
          <w:rFonts w:ascii="Times New Roman" w:hAnsi="Times New Roman" w:cs="Times New Roman"/>
          <w:b/>
          <w:sz w:val="20"/>
        </w:rPr>
      </w:pPr>
    </w:p>
    <w:p w:rsidR="00540521" w:rsidRPr="004B6AF6" w:rsidRDefault="00540521">
      <w:pPr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</w:rPr>
        <w:t>Date</w:t>
      </w:r>
      <w:r w:rsidRPr="004B6AF6">
        <w:rPr>
          <w:rFonts w:ascii="Times New Roman" w:hAnsi="Times New Roman" w:cs="Times New Roman"/>
          <w:sz w:val="20"/>
        </w:rPr>
        <w:t>:</w:t>
      </w:r>
      <w:r w:rsidR="00BF2A14" w:rsidRPr="004B6AF6">
        <w:rPr>
          <w:rFonts w:ascii="Times New Roman" w:hAnsi="Times New Roman" w:cs="Times New Roman"/>
          <w:sz w:val="20"/>
        </w:rPr>
        <w:tab/>
      </w:r>
      <w:r w:rsidR="00554BC0">
        <w:rPr>
          <w:rFonts w:ascii="Times New Roman" w:hAnsi="Times New Roman" w:cs="Times New Roman"/>
          <w:sz w:val="20"/>
        </w:rPr>
        <w:t>February 17, 2023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</w:rPr>
        <w:t>Initials</w:t>
      </w:r>
      <w:r w:rsidRPr="004B6AF6">
        <w:rPr>
          <w:rFonts w:ascii="Times New Roman" w:hAnsi="Times New Roman" w:cs="Times New Roman"/>
          <w:sz w:val="20"/>
        </w:rPr>
        <w:t>:</w:t>
      </w:r>
      <w:r w:rsidR="00BF2A14" w:rsidRPr="004B6AF6">
        <w:rPr>
          <w:rFonts w:ascii="Times New Roman" w:hAnsi="Times New Roman" w:cs="Times New Roman"/>
          <w:sz w:val="20"/>
        </w:rPr>
        <w:t xml:space="preserve"> AE</w:t>
      </w:r>
    </w:p>
    <w:p w:rsidR="00540521" w:rsidRPr="004B6AF6" w:rsidRDefault="00540521">
      <w:pPr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1.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</w:rPr>
        <w:t>SURNAME</w:t>
      </w:r>
      <w:r w:rsidRPr="004B6AF6">
        <w:rPr>
          <w:rFonts w:ascii="Times New Roman" w:hAnsi="Times New Roman" w:cs="Times New Roman"/>
          <w:sz w:val="20"/>
        </w:rPr>
        <w:t>:</w:t>
      </w:r>
      <w:r w:rsidR="00BF2A14" w:rsidRPr="004B6AF6">
        <w:rPr>
          <w:rFonts w:ascii="Times New Roman" w:hAnsi="Times New Roman" w:cs="Times New Roman"/>
          <w:sz w:val="20"/>
        </w:rPr>
        <w:t xml:space="preserve"> Ellermann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</w:rPr>
        <w:t>FIRST</w:t>
      </w:r>
      <w:r w:rsidRPr="004B6AF6">
        <w:rPr>
          <w:rFonts w:ascii="Times New Roman" w:hAnsi="Times New Roman" w:cs="Times New Roman"/>
          <w:sz w:val="20"/>
        </w:rPr>
        <w:t xml:space="preserve"> </w:t>
      </w:r>
      <w:r w:rsidRPr="004B6AF6">
        <w:rPr>
          <w:rFonts w:ascii="Times New Roman" w:hAnsi="Times New Roman" w:cs="Times New Roman"/>
          <w:b/>
          <w:sz w:val="20"/>
        </w:rPr>
        <w:t>NAME</w:t>
      </w:r>
      <w:r w:rsidRPr="004B6AF6">
        <w:rPr>
          <w:rFonts w:ascii="Times New Roman" w:hAnsi="Times New Roman" w:cs="Times New Roman"/>
          <w:sz w:val="20"/>
        </w:rPr>
        <w:t>:</w:t>
      </w:r>
      <w:r w:rsidR="00BF2A14" w:rsidRPr="004B6AF6">
        <w:rPr>
          <w:rFonts w:ascii="Times New Roman" w:hAnsi="Times New Roman" w:cs="Times New Roman"/>
          <w:sz w:val="20"/>
        </w:rPr>
        <w:t xml:space="preserve"> Antje</w:t>
      </w: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</w:rPr>
        <w:t>MIDDLE NAME(S)</w:t>
      </w:r>
      <w:r w:rsidRPr="004B6AF6">
        <w:rPr>
          <w:rFonts w:ascii="Times New Roman" w:hAnsi="Times New Roman" w:cs="Times New Roman"/>
          <w:sz w:val="20"/>
        </w:rPr>
        <w:t>:</w:t>
      </w: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2.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</w:rPr>
        <w:t>DEPARTMENT/SCHOOL:</w:t>
      </w:r>
      <w:r w:rsidR="00BF2A14" w:rsidRPr="004B6AF6">
        <w:rPr>
          <w:rFonts w:ascii="Times New Roman" w:hAnsi="Times New Roman" w:cs="Times New Roman"/>
          <w:b/>
          <w:sz w:val="20"/>
        </w:rPr>
        <w:t xml:space="preserve"> </w:t>
      </w:r>
      <w:r w:rsidR="00BF2A14" w:rsidRPr="004B6AF6">
        <w:rPr>
          <w:rFonts w:ascii="Times New Roman" w:hAnsi="Times New Roman" w:cs="Times New Roman"/>
          <w:sz w:val="20"/>
        </w:rPr>
        <w:t>Political Science</w:t>
      </w: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3.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</w:rPr>
        <w:t>FACULTY</w:t>
      </w:r>
      <w:r w:rsidRPr="004B6AF6">
        <w:rPr>
          <w:rFonts w:ascii="Times New Roman" w:hAnsi="Times New Roman" w:cs="Times New Roman"/>
          <w:sz w:val="20"/>
        </w:rPr>
        <w:t>:</w:t>
      </w:r>
      <w:r w:rsidR="00BF2A14" w:rsidRPr="004B6AF6">
        <w:rPr>
          <w:rFonts w:ascii="Times New Roman" w:hAnsi="Times New Roman" w:cs="Times New Roman"/>
          <w:sz w:val="20"/>
        </w:rPr>
        <w:t xml:space="preserve"> Arts</w:t>
      </w: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4.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</w:rPr>
        <w:t>PRESENT RANK</w:t>
      </w:r>
      <w:r w:rsidRPr="004B6AF6">
        <w:rPr>
          <w:rFonts w:ascii="Times New Roman" w:hAnsi="Times New Roman" w:cs="Times New Roman"/>
          <w:sz w:val="20"/>
        </w:rPr>
        <w:t>:</w:t>
      </w:r>
      <w:r w:rsidR="00BF2A14" w:rsidRPr="004B6AF6">
        <w:rPr>
          <w:rFonts w:ascii="Times New Roman" w:hAnsi="Times New Roman" w:cs="Times New Roman"/>
          <w:sz w:val="20"/>
        </w:rPr>
        <w:t xml:space="preserve"> Professor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</w:rPr>
        <w:t>SINCE</w:t>
      </w:r>
      <w:r w:rsidRPr="004B6AF6">
        <w:rPr>
          <w:rFonts w:ascii="Times New Roman" w:hAnsi="Times New Roman" w:cs="Times New Roman"/>
          <w:sz w:val="20"/>
        </w:rPr>
        <w:t>:</w:t>
      </w:r>
      <w:r w:rsidR="005268C1">
        <w:rPr>
          <w:rFonts w:ascii="Times New Roman" w:hAnsi="Times New Roman" w:cs="Times New Roman"/>
          <w:sz w:val="20"/>
        </w:rPr>
        <w:t xml:space="preserve"> 2021</w:t>
      </w: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5.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  <w:u w:val="single"/>
        </w:rPr>
        <w:t>POST-SECONDARY EDUCATION</w:t>
      </w: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3453"/>
        <w:gridCol w:w="1875"/>
        <w:gridCol w:w="2592"/>
        <w:gridCol w:w="1725"/>
      </w:tblGrid>
      <w:tr w:rsidR="00540521" w:rsidRPr="004B6AF6" w:rsidTr="00C16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University or Institution</w:t>
            </w:r>
          </w:p>
        </w:tc>
        <w:tc>
          <w:tcPr>
            <w:tcW w:w="187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Degree</w:t>
            </w:r>
          </w:p>
        </w:tc>
        <w:tc>
          <w:tcPr>
            <w:tcW w:w="259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Subject Area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Dates</w:t>
            </w:r>
          </w:p>
        </w:tc>
      </w:tr>
      <w:tr w:rsidR="00540521" w:rsidRPr="004B6AF6" w:rsidTr="00C16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521" w:rsidRPr="004B6AF6" w:rsidRDefault="00C1687F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Brandeis University</w:t>
            </w: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21" w:rsidRPr="004B6AF6" w:rsidRDefault="00C1687F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Ph.D.</w:t>
            </w:r>
          </w:p>
        </w:tc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21" w:rsidRPr="004B6AF6" w:rsidRDefault="00C1687F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Political Science &amp; Social Policy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521" w:rsidRPr="004B6AF6" w:rsidRDefault="00C1687F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1997-2005</w:t>
            </w:r>
          </w:p>
        </w:tc>
      </w:tr>
      <w:tr w:rsidR="00540521" w:rsidRPr="004B6AF6" w:rsidTr="00C16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521" w:rsidRPr="004B6AF6" w:rsidRDefault="00C1687F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 xml:space="preserve">Brandeis University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21" w:rsidRPr="004B6AF6" w:rsidRDefault="00BF2A14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M.A.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21" w:rsidRPr="004B6AF6" w:rsidRDefault="00BF2A14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Political Science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521" w:rsidRPr="004B6AF6" w:rsidRDefault="00BF2A14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1997-2002</w:t>
            </w:r>
          </w:p>
        </w:tc>
      </w:tr>
      <w:tr w:rsidR="00540521" w:rsidRPr="004B6AF6" w:rsidTr="00C16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521" w:rsidRPr="004B6AF6" w:rsidRDefault="00C1687F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University of Bath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21" w:rsidRPr="004B6AF6" w:rsidRDefault="00C1687F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B.Sc. (Hons)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21" w:rsidRPr="004B6AF6" w:rsidRDefault="00C1687F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Sociology</w:t>
            </w:r>
            <w:r w:rsidR="00BF2A14" w:rsidRPr="004B6AF6">
              <w:rPr>
                <w:rFonts w:ascii="Times New Roman" w:hAnsi="Times New Roman" w:cs="Times New Roman"/>
                <w:sz w:val="20"/>
              </w:rPr>
              <w:t xml:space="preserve"> &amp; Social Work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521" w:rsidRPr="004B6AF6" w:rsidRDefault="00BF2A14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1993-1997</w:t>
            </w:r>
          </w:p>
        </w:tc>
      </w:tr>
      <w:tr w:rsidR="00540521" w:rsidRPr="004B6AF6" w:rsidTr="00C168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0521" w:rsidRPr="004B6AF6" w:rsidRDefault="00C1687F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University of Bath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521" w:rsidRPr="004B6AF6" w:rsidRDefault="00C1687F" w:rsidP="00C1687F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 xml:space="preserve">Diploma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0521" w:rsidRPr="004B6AF6" w:rsidRDefault="00C1687F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Social Work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0521" w:rsidRPr="004B6AF6" w:rsidRDefault="00BF2A14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1993-1997</w:t>
            </w:r>
          </w:p>
        </w:tc>
      </w:tr>
    </w:tbl>
    <w:p w:rsidR="00540521" w:rsidRPr="004B6AF6" w:rsidRDefault="00540521" w:rsidP="00BF2A14">
      <w:pPr>
        <w:tabs>
          <w:tab w:val="left" w:pos="4320"/>
        </w:tabs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sz w:val="20"/>
        </w:rPr>
        <w:t>6.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  <w:u w:val="single"/>
        </w:rPr>
        <w:t>EMPLOYMENT RECORD</w:t>
      </w: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(a)</w:t>
      </w:r>
      <w:r w:rsidRPr="004B6AF6">
        <w:rPr>
          <w:rFonts w:ascii="Times New Roman" w:hAnsi="Times New Roman" w:cs="Times New Roman"/>
          <w:i/>
          <w:sz w:val="20"/>
        </w:rPr>
        <w:tab/>
        <w:t>Prior to coming to UBC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5328"/>
        <w:gridCol w:w="2715"/>
        <w:gridCol w:w="1602"/>
      </w:tblGrid>
      <w:tr w:rsidR="00540521" w:rsidRPr="004B6AF6" w:rsidTr="0091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University, Company or Organization</w:t>
            </w:r>
          </w:p>
        </w:tc>
        <w:tc>
          <w:tcPr>
            <w:tcW w:w="271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Rank or Title</w:t>
            </w:r>
          </w:p>
        </w:tc>
        <w:tc>
          <w:tcPr>
            <w:tcW w:w="160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Dates</w:t>
            </w:r>
          </w:p>
        </w:tc>
      </w:tr>
      <w:tr w:rsidR="00BF2A14" w:rsidRPr="004B6AF6" w:rsidTr="0091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Brandeis University</w:t>
            </w:r>
          </w:p>
        </w:tc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Teaching Assistant</w:t>
            </w: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1998-2002</w:t>
            </w:r>
          </w:p>
        </w:tc>
      </w:tr>
      <w:tr w:rsidR="00BF2A14" w:rsidRPr="004B6AF6" w:rsidTr="0091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 xml:space="preserve">Brandeis University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Archival Assistant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1998-1998</w:t>
            </w:r>
          </w:p>
        </w:tc>
      </w:tr>
      <w:tr w:rsidR="00BF2A14" w:rsidRPr="004B6AF6" w:rsidTr="0091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 xml:space="preserve">Brandeis University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Research Assistant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1997-1998</w:t>
            </w:r>
          </w:p>
        </w:tc>
      </w:tr>
      <w:tr w:rsidR="00BF2A14" w:rsidRPr="004B6AF6" w:rsidTr="0091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Support Against Racist Incidents, Bristol, UK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Social Work Intern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1996-</w:t>
            </w: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1997</w:t>
            </w:r>
          </w:p>
        </w:tc>
      </w:tr>
      <w:tr w:rsidR="00BF2A14" w:rsidRPr="004B6AF6" w:rsidTr="0091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Newtownabbey Methodist Mission, Rathcoole, N. Ireland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4" w:rsidRPr="004B6AF6" w:rsidRDefault="00BF2A14" w:rsidP="0091656B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 xml:space="preserve">Youth </w:t>
            </w:r>
            <w:r w:rsidR="0091656B" w:rsidRPr="004B6AF6">
              <w:rPr>
                <w:rFonts w:ascii="Times New Roman" w:hAnsi="Times New Roman" w:cs="Times New Roman"/>
                <w:sz w:val="20"/>
              </w:rPr>
              <w:t>&amp;</w:t>
            </w:r>
            <w:r w:rsidRPr="004B6AF6">
              <w:rPr>
                <w:rFonts w:ascii="Times New Roman" w:hAnsi="Times New Roman" w:cs="Times New Roman"/>
                <w:sz w:val="20"/>
              </w:rPr>
              <w:t xml:space="preserve"> Community Worker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1992-</w:t>
            </w: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1993</w:t>
            </w:r>
          </w:p>
        </w:tc>
      </w:tr>
      <w:tr w:rsidR="00BF2A14" w:rsidRPr="004B6AF6" w:rsidTr="0091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Irish Methodist Youth Department, Belfast, N. Ireland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Youth Worker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2A14" w:rsidRPr="004B6AF6" w:rsidRDefault="00BF2A14" w:rsidP="00BF2A1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1990-1</w:t>
            </w: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991</w:t>
            </w:r>
          </w:p>
        </w:tc>
      </w:tr>
    </w:tbl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  <w:u w:val="single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(b)</w:t>
      </w:r>
      <w:r w:rsidRPr="004B6AF6">
        <w:rPr>
          <w:rFonts w:ascii="Times New Roman" w:hAnsi="Times New Roman" w:cs="Times New Roman"/>
          <w:i/>
          <w:sz w:val="20"/>
        </w:rPr>
        <w:tab/>
        <w:t>At UBC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2592"/>
        <w:gridCol w:w="1725"/>
      </w:tblGrid>
      <w:tr w:rsidR="00540521" w:rsidRPr="004B6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Rank or Title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Dates</w:t>
            </w:r>
          </w:p>
        </w:tc>
      </w:tr>
      <w:tr w:rsidR="009956EA" w:rsidRPr="004B6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56EA" w:rsidRDefault="009956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Full Professor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6EA" w:rsidRDefault="009956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</w:t>
            </w:r>
          </w:p>
        </w:tc>
      </w:tr>
      <w:tr w:rsidR="005268C1" w:rsidRPr="004B6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68C1" w:rsidRPr="004B6AF6" w:rsidRDefault="005268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Associate Professor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68C1" w:rsidRPr="004B6AF6" w:rsidRDefault="005268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2012-2021</w:t>
            </w:r>
          </w:p>
        </w:tc>
      </w:tr>
      <w:tr w:rsidR="00540521" w:rsidRPr="004B6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521" w:rsidRPr="004B6AF6" w:rsidRDefault="000721D0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Assistant Professor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521" w:rsidRPr="004B6AF6" w:rsidRDefault="000721D0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2005-2012</w:t>
            </w:r>
          </w:p>
        </w:tc>
      </w:tr>
      <w:tr w:rsidR="0091656B" w:rsidRPr="004B6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56B" w:rsidRPr="004B6AF6" w:rsidRDefault="0091656B" w:rsidP="0091656B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Research Associate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656B" w:rsidRPr="004B6AF6" w:rsidRDefault="0091656B" w:rsidP="0091656B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2005</w:t>
            </w:r>
          </w:p>
        </w:tc>
      </w:tr>
    </w:tbl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  <w:u w:val="single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(c)</w:t>
      </w:r>
      <w:r w:rsidRPr="004B6AF6">
        <w:rPr>
          <w:rFonts w:ascii="Times New Roman" w:hAnsi="Times New Roman" w:cs="Times New Roman"/>
          <w:i/>
          <w:sz w:val="20"/>
        </w:rPr>
        <w:tab/>
        <w:t>Date of granting of tenure at U.B.C.: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0721D0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sz w:val="20"/>
        </w:rPr>
        <w:tab/>
        <w:t>July 1, 2012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23359C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  <w:r w:rsidR="00540521" w:rsidRPr="004B6AF6">
        <w:rPr>
          <w:rFonts w:ascii="Times New Roman" w:hAnsi="Times New Roman" w:cs="Times New Roman"/>
          <w:b/>
          <w:sz w:val="20"/>
        </w:rPr>
        <w:lastRenderedPageBreak/>
        <w:t>7.</w:t>
      </w:r>
      <w:r w:rsidR="00540521" w:rsidRPr="004B6AF6">
        <w:rPr>
          <w:rFonts w:ascii="Times New Roman" w:hAnsi="Times New Roman" w:cs="Times New Roman"/>
          <w:b/>
          <w:sz w:val="20"/>
        </w:rPr>
        <w:tab/>
      </w:r>
      <w:r w:rsidR="00540521" w:rsidRPr="004B6AF6">
        <w:rPr>
          <w:rFonts w:ascii="Times New Roman" w:hAnsi="Times New Roman" w:cs="Times New Roman"/>
          <w:b/>
          <w:sz w:val="20"/>
          <w:u w:val="single"/>
        </w:rPr>
        <w:t>LEAVES OF ABSENCE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4713"/>
        <w:gridCol w:w="2970"/>
        <w:gridCol w:w="1962"/>
      </w:tblGrid>
      <w:tr w:rsidR="00540521" w:rsidRPr="004B6AF6" w:rsidTr="0091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University, Company or Organization</w:t>
            </w:r>
          </w:p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at which Leave was taken</w:t>
            </w:r>
          </w:p>
        </w:tc>
        <w:tc>
          <w:tcPr>
            <w:tcW w:w="297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Type of Leave</w:t>
            </w:r>
          </w:p>
        </w:tc>
        <w:tc>
          <w:tcPr>
            <w:tcW w:w="196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Dates</w:t>
            </w:r>
          </w:p>
        </w:tc>
      </w:tr>
      <w:tr w:rsidR="0091656B" w:rsidRPr="004B6AF6" w:rsidTr="0091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56B" w:rsidRPr="004B6AF6" w:rsidRDefault="0091656B" w:rsidP="00062D6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6B" w:rsidRPr="004B6AF6" w:rsidRDefault="0091656B" w:rsidP="0091656B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Medical leave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656B" w:rsidRPr="004B6AF6" w:rsidRDefault="0091656B" w:rsidP="0091656B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October 22, 2018 – January 2, 2019</w:t>
            </w:r>
          </w:p>
        </w:tc>
      </w:tr>
      <w:tr w:rsidR="0091656B" w:rsidRPr="004B6AF6" w:rsidTr="0091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56B" w:rsidRPr="004B6AF6" w:rsidRDefault="0091656B" w:rsidP="0091656B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Berlin Social Science Center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6B" w:rsidRPr="004B6AF6" w:rsidRDefault="0091656B" w:rsidP="0091656B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Study leave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656B" w:rsidRPr="004B6AF6" w:rsidRDefault="0091656B" w:rsidP="0091656B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September 2016 – August 2017</w:t>
            </w:r>
          </w:p>
        </w:tc>
      </w:tr>
      <w:tr w:rsidR="0091656B" w:rsidRPr="004B6AF6" w:rsidTr="0091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56B" w:rsidRPr="004B6AF6" w:rsidRDefault="0091656B" w:rsidP="0091656B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 xml:space="preserve">Humboldt University of </w:t>
            </w:r>
            <w:r w:rsidR="00062D6E" w:rsidRPr="004B6AF6">
              <w:rPr>
                <w:rFonts w:ascii="Times New Roman" w:hAnsi="Times New Roman" w:cs="Times New Roman"/>
                <w:sz w:val="20"/>
              </w:rPr>
              <w:t>Berlin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6B" w:rsidRPr="004B6AF6" w:rsidRDefault="0091656B" w:rsidP="0091656B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Study leave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656B" w:rsidRPr="004B6AF6" w:rsidRDefault="0091656B" w:rsidP="0091656B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September 2009 – August 2010</w:t>
            </w:r>
          </w:p>
        </w:tc>
      </w:tr>
      <w:tr w:rsidR="0091656B" w:rsidRPr="004B6AF6" w:rsidTr="0091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656B" w:rsidRPr="004B6AF6" w:rsidRDefault="0091656B" w:rsidP="0091656B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656B" w:rsidRPr="004B6AF6" w:rsidRDefault="0091656B" w:rsidP="0091656B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Maternity</w:t>
            </w: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 xml:space="preserve"> &amp; </w:t>
            </w:r>
            <w:r w:rsidRPr="004B6AF6">
              <w:rPr>
                <w:rFonts w:ascii="Times New Roman" w:hAnsi="Times New Roman" w:cs="Times New Roman"/>
                <w:sz w:val="20"/>
              </w:rPr>
              <w:t>parental leave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656B" w:rsidRPr="004B6AF6" w:rsidRDefault="0091656B" w:rsidP="0091656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B6AF6">
              <w:rPr>
                <w:rFonts w:ascii="Times New Roman" w:hAnsi="Times New Roman" w:cs="Times New Roman"/>
                <w:sz w:val="20"/>
              </w:rPr>
              <w:t>October  2007</w:t>
            </w:r>
            <w:proofErr w:type="gramEnd"/>
            <w:r w:rsidRPr="004B6AF6">
              <w:rPr>
                <w:rFonts w:ascii="Times New Roman" w:hAnsi="Times New Roman" w:cs="Times New Roman"/>
                <w:sz w:val="20"/>
              </w:rPr>
              <w:t>-March 2008</w:t>
            </w:r>
          </w:p>
        </w:tc>
      </w:tr>
    </w:tbl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  <w:u w:val="single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u w:val="single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sz w:val="20"/>
        </w:rPr>
        <w:t>8.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  <w:u w:val="single"/>
        </w:rPr>
        <w:t>TEACHING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(a)</w:t>
      </w:r>
      <w:r w:rsidRPr="004B6AF6">
        <w:rPr>
          <w:rFonts w:ascii="Times New Roman" w:hAnsi="Times New Roman" w:cs="Times New Roman"/>
          <w:i/>
          <w:sz w:val="20"/>
        </w:rPr>
        <w:tab/>
        <w:t>Areas of special interest and accomplishments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91656B" w:rsidRPr="009F3C6A" w:rsidRDefault="0091656B" w:rsidP="0091656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sz w:val="20"/>
        </w:rPr>
        <w:tab/>
        <w:t xml:space="preserve">As an educator, I am committed to fostering critical engagement with theory and research, the ability to apply these insights to politics and society, and to do so in a socially responsible manner. I </w:t>
      </w:r>
      <w:r w:rsidR="00062D6E" w:rsidRPr="004B6AF6">
        <w:rPr>
          <w:rFonts w:ascii="Times New Roman" w:hAnsi="Times New Roman" w:cs="Times New Roman"/>
          <w:sz w:val="20"/>
        </w:rPr>
        <w:t xml:space="preserve">currently </w:t>
      </w:r>
      <w:r w:rsidRPr="004B6AF6">
        <w:rPr>
          <w:rFonts w:ascii="Times New Roman" w:hAnsi="Times New Roman" w:cs="Times New Roman"/>
          <w:sz w:val="20"/>
        </w:rPr>
        <w:t xml:space="preserve">pursue these goals through </w:t>
      </w:r>
      <w:r w:rsidR="00021C44">
        <w:rPr>
          <w:rFonts w:ascii="Times New Roman" w:hAnsi="Times New Roman" w:cs="Times New Roman"/>
          <w:sz w:val="20"/>
        </w:rPr>
        <w:t xml:space="preserve">teaching </w:t>
      </w:r>
      <w:r w:rsidRPr="009F3C6A">
        <w:rPr>
          <w:rFonts w:ascii="Times New Roman" w:hAnsi="Times New Roman" w:cs="Times New Roman"/>
          <w:sz w:val="20"/>
        </w:rPr>
        <w:t>innovations focused on (1) active and experiential learning</w:t>
      </w:r>
      <w:r w:rsidR="00021C44">
        <w:rPr>
          <w:rFonts w:ascii="Times New Roman" w:hAnsi="Times New Roman" w:cs="Times New Roman"/>
          <w:sz w:val="20"/>
        </w:rPr>
        <w:t xml:space="preserve"> (including community placements)</w:t>
      </w:r>
      <w:r w:rsidRPr="009F3C6A">
        <w:rPr>
          <w:rFonts w:ascii="Times New Roman" w:hAnsi="Times New Roman" w:cs="Times New Roman"/>
          <w:sz w:val="20"/>
        </w:rPr>
        <w:t xml:space="preserve"> (2) diversity and inclusion, and (3) Indigenous engagement and place-based learning. </w:t>
      </w:r>
    </w:p>
    <w:p w:rsidR="009F3C6A" w:rsidRPr="009F3C6A" w:rsidRDefault="009F3C6A" w:rsidP="0091656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9F3C6A" w:rsidRPr="004B6AF6" w:rsidRDefault="009F3C6A" w:rsidP="00CA06A4">
      <w:pPr>
        <w:ind w:left="720"/>
        <w:rPr>
          <w:rFonts w:ascii="Times New Roman" w:hAnsi="Times New Roman" w:cs="Times New Roman"/>
          <w:sz w:val="20"/>
        </w:rPr>
      </w:pPr>
      <w:r w:rsidRPr="009F3C6A">
        <w:rPr>
          <w:rFonts w:ascii="Times New Roman" w:hAnsi="Times New Roman" w:cs="Times New Roman"/>
          <w:sz w:val="20"/>
        </w:rPr>
        <w:t>In my capacity as Founder and Co-</w:t>
      </w:r>
      <w:r>
        <w:rPr>
          <w:rFonts w:ascii="Times New Roman" w:hAnsi="Times New Roman" w:cs="Times New Roman"/>
          <w:sz w:val="20"/>
        </w:rPr>
        <w:t>Director</w:t>
      </w:r>
      <w:r w:rsidRPr="009F3C6A">
        <w:rPr>
          <w:rFonts w:ascii="Times New Roman" w:hAnsi="Times New Roman" w:cs="Times New Roman"/>
          <w:sz w:val="20"/>
        </w:rPr>
        <w:t xml:space="preserve"> of the UBC Migration Research Excellence Cluster, I have made graduate training an integral part of the Cluster’s programming. Over the past two years, UBC Migration has supported graduate training </w:t>
      </w:r>
      <w:r>
        <w:rPr>
          <w:rFonts w:ascii="Times New Roman" w:hAnsi="Times New Roman" w:cs="Times New Roman"/>
          <w:sz w:val="20"/>
        </w:rPr>
        <w:t>through methods training (including a summer school in migration research methods), career pathways training (for students interested in non-academic employment in the immigrant and refugee sector), graduate research presentations,</w:t>
      </w:r>
      <w:r w:rsidR="00CA06A4">
        <w:rPr>
          <w:rFonts w:ascii="Times New Roman" w:hAnsi="Times New Roman" w:cs="Times New Roman"/>
          <w:sz w:val="20"/>
        </w:rPr>
        <w:t xml:space="preserve"> and student networking with </w:t>
      </w:r>
      <w:r w:rsidR="00147A3C">
        <w:rPr>
          <w:rFonts w:ascii="Times New Roman" w:hAnsi="Times New Roman" w:cs="Times New Roman"/>
          <w:sz w:val="20"/>
        </w:rPr>
        <w:t xml:space="preserve">international </w:t>
      </w:r>
      <w:r w:rsidR="00CA06A4">
        <w:rPr>
          <w:rFonts w:ascii="Times New Roman" w:hAnsi="Times New Roman" w:cs="Times New Roman"/>
          <w:sz w:val="20"/>
        </w:rPr>
        <w:t>migration scholars and policy makers.</w:t>
      </w:r>
    </w:p>
    <w:p w:rsidR="00B56F8A" w:rsidRPr="004B6AF6" w:rsidRDefault="00B56F8A" w:rsidP="0091656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B56F8A" w:rsidRPr="004B6AF6" w:rsidRDefault="00B56F8A" w:rsidP="0091656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i/>
          <w:sz w:val="20"/>
        </w:rPr>
        <w:t>Areas of expertise</w:t>
      </w:r>
    </w:p>
    <w:p w:rsidR="00B56F8A" w:rsidRPr="004B6AF6" w:rsidRDefault="00B56F8A" w:rsidP="0091656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062D6E" w:rsidRPr="004B6AF6" w:rsidRDefault="00062D6E" w:rsidP="0091656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sz w:val="20"/>
        </w:rPr>
        <w:tab/>
        <w:t>Comparative Politics, Public Policy, Migration and Citizenship</w:t>
      </w:r>
    </w:p>
    <w:p w:rsidR="00062D6E" w:rsidRPr="004B6AF6" w:rsidRDefault="00062D6E" w:rsidP="0091656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B56F8A" w:rsidRPr="004B6AF6" w:rsidRDefault="00B56F8A" w:rsidP="0091656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i/>
          <w:sz w:val="20"/>
        </w:rPr>
        <w:t>Teaching accomplishments</w:t>
      </w:r>
    </w:p>
    <w:p w:rsidR="0091656B" w:rsidRPr="004B6AF6" w:rsidRDefault="0091656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B56F8A" w:rsidRPr="004B6AF6" w:rsidRDefault="00B56F8A" w:rsidP="00B56F8A">
      <w:pPr>
        <w:pStyle w:val="Default"/>
      </w:pPr>
      <w:r w:rsidRPr="004B6AF6">
        <w:rPr>
          <w:sz w:val="20"/>
        </w:rPr>
        <w:tab/>
        <w:t>Awarded the Faculty of Arts Top 10% Ranking in Teaching Evaluation Scores</w:t>
      </w:r>
      <w:r w:rsidR="00062D6E" w:rsidRPr="004B6AF6">
        <w:rPr>
          <w:sz w:val="20"/>
        </w:rPr>
        <w:t xml:space="preserve"> (2014)</w:t>
      </w:r>
    </w:p>
    <w:p w:rsidR="0091656B" w:rsidRPr="004B6AF6" w:rsidRDefault="00B56F8A" w:rsidP="00062D6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</w:rPr>
        <w:t xml:space="preserve"> 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(b)</w:t>
      </w:r>
      <w:r w:rsidRPr="004B6AF6">
        <w:rPr>
          <w:rFonts w:ascii="Times New Roman" w:hAnsi="Times New Roman" w:cs="Times New Roman"/>
          <w:i/>
          <w:sz w:val="20"/>
        </w:rPr>
        <w:tab/>
        <w:t>Courses Taught at UBC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95" w:type="dxa"/>
        <w:tblLayout w:type="fixed"/>
        <w:tblLook w:val="0000" w:firstRow="0" w:lastRow="0" w:firstColumn="0" w:lastColumn="0" w:noHBand="0" w:noVBand="0"/>
      </w:tblPr>
      <w:tblGrid>
        <w:gridCol w:w="1083"/>
        <w:gridCol w:w="2700"/>
        <w:gridCol w:w="1260"/>
        <w:gridCol w:w="810"/>
        <w:gridCol w:w="1080"/>
        <w:gridCol w:w="1080"/>
        <w:gridCol w:w="720"/>
        <w:gridCol w:w="771"/>
      </w:tblGrid>
      <w:tr w:rsidR="00540521" w:rsidRPr="004B6AF6" w:rsidTr="00977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Session</w:t>
            </w:r>
          </w:p>
        </w:tc>
        <w:tc>
          <w:tcPr>
            <w:tcW w:w="2700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Course</w:t>
            </w:r>
          </w:p>
        </w:tc>
        <w:tc>
          <w:tcPr>
            <w:tcW w:w="1260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 xml:space="preserve">Scheduled </w:t>
            </w:r>
          </w:p>
        </w:tc>
        <w:tc>
          <w:tcPr>
            <w:tcW w:w="810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Class</w:t>
            </w:r>
          </w:p>
        </w:tc>
        <w:tc>
          <w:tcPr>
            <w:tcW w:w="3651" w:type="dxa"/>
            <w:gridSpan w:val="4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Hours Taught</w:t>
            </w:r>
          </w:p>
        </w:tc>
      </w:tr>
      <w:tr w:rsidR="00540521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Number</w:t>
            </w:r>
          </w:p>
        </w:tc>
        <w:tc>
          <w:tcPr>
            <w:tcW w:w="1260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Hours</w:t>
            </w:r>
          </w:p>
        </w:tc>
        <w:tc>
          <w:tcPr>
            <w:tcW w:w="810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Size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Lectures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Tutorials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Labs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Other</w:t>
            </w:r>
          </w:p>
        </w:tc>
      </w:tr>
      <w:tr w:rsidR="000D5F3F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F3F" w:rsidRDefault="000D5F3F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2022 W fall / 2023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3F" w:rsidRDefault="000D5F3F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CA"/>
              </w:rPr>
              <w:t>Poli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 328Z (Climate Migration – Directed Studies)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3F" w:rsidRDefault="000D5F3F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2/month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3F" w:rsidRDefault="000D5F3F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3F" w:rsidRDefault="000D5F3F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3F" w:rsidRDefault="000D5F3F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2/month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3F" w:rsidRPr="004B6AF6" w:rsidRDefault="000D5F3F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F3F" w:rsidRPr="004B6AF6" w:rsidRDefault="000D5F3F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202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 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Poli516C (Migration &amp; Citizenship)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2022 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Poli328C (Cp Immigration)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2021 W fall</w:t>
            </w:r>
            <w:r w:rsidR="000D5F3F">
              <w:rPr>
                <w:rFonts w:ascii="Times New Roman" w:hAnsi="Times New Roman" w:cs="Times New Roman"/>
                <w:sz w:val="20"/>
                <w:lang w:val="en-CA"/>
              </w:rPr>
              <w:t xml:space="preserve"> / 2022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Poli516C (Migration &amp; Citizenship)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2021W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CA"/>
              </w:rPr>
              <w:t>Poli</w:t>
            </w:r>
            <w:proofErr w:type="spellEnd"/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Pr="00523174">
              <w:rPr>
                <w:rFonts w:ascii="Times New Roman" w:hAnsi="Times New Roman" w:cs="Times New Roman"/>
                <w:sz w:val="20"/>
                <w:szCs w:val="22"/>
              </w:rPr>
              <w:t>328Z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 (Climate Migration – Directed Studies)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1/month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1/month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2021W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>i516C/PPGA591H</w:t>
            </w: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 xml:space="preserve"> (Migration &amp; Citizenship)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2020W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Poli328C (CP Immigration)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2020W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Poli328C (CP Immigration)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2019W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Poli516C/GPP591G (Migration &amp; Citizenship)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2019W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Poli516C/GPP591G</w:t>
            </w:r>
          </w:p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(Migration &amp; Citizenship)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2018W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Poli492 (Honours Thesis)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2017W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Poli492 (Honours Thesis)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2016W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Poli328A (CP Immigration)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2016W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Poli517A (State)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2015W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Poli422B (Gender &amp; Public Policy)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2015W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Poli328A (CP Immigration)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2015W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Poli517A (State)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2014W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Poli423C (Gender &amp; Public Policy)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2014W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Poli517A (State)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2014W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Poli492 (Honours Thesis)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2013W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Poli492 (Honours Thesis)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2013W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Poli420C (Gender &amp; Public Policy)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2013W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Poli328a (CP Immigration)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2012W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Poli220 (Intro to CP)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2012W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Poli517 (State)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2012W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Poli420C (Gender &amp; Public Policy)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2012W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Poli328A (CP Immigration)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2011W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Poli220 (Intro to CP)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2011W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Poli516B (State)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2011W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Poli220 (Intro to CP)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2011W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Poli328a (CP Immigration)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2010W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</w:t>
            </w:r>
            <w:proofErr w:type="spellEnd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 xml:space="preserve"> 516B (State)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2010W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Poli220 (Intro to CP)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 xml:space="preserve">2009Wspring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</w:t>
            </w:r>
            <w:proofErr w:type="spellEnd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 xml:space="preserve"> 220 (Intro to CP)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2009W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Poli328a (CP Immigration)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2008W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Poli220 (Intro to CP)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2008W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</w:t>
            </w:r>
            <w:proofErr w:type="spellEnd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 xml:space="preserve"> 516B (State)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2007W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</w:t>
            </w:r>
            <w:proofErr w:type="spellEnd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 xml:space="preserve"> 513B (Liberal State)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2007W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Poli220 (Intro to CP)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2006W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Poli220 (Intro to CP)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2006W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</w:t>
            </w:r>
            <w:proofErr w:type="spellEnd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 xml:space="preserve"> 513</w:t>
            </w:r>
            <w:proofErr w:type="gramStart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B  (</w:t>
            </w:r>
            <w:proofErr w:type="gramEnd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Liberal State)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2006W spring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Poli220 (Intro to CP)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2005W 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</w:t>
            </w:r>
            <w:proofErr w:type="spellEnd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 xml:space="preserve"> 220 (Intro to CP)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3/week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BC0" w:rsidRPr="004B6AF6" w:rsidTr="000A2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2005W</w:t>
            </w:r>
          </w:p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fall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Poli</w:t>
            </w:r>
            <w:proofErr w:type="spellEnd"/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 xml:space="preserve"> 580 (Directed Reading Immigration)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4B6AF6">
              <w:rPr>
                <w:rFonts w:ascii="Times New Roman" w:hAnsi="Times New Roman" w:cs="Times New Roman"/>
                <w:sz w:val="20"/>
                <w:lang w:val="en-C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  <w:r w:rsidRPr="004B6AF6">
              <w:rPr>
                <w:rFonts w:ascii="Times New Roman" w:hAnsi="Times New Roman" w:cs="Times New Roman"/>
                <w:sz w:val="20"/>
              </w:rPr>
              <w:t>1/week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BC0" w:rsidRPr="004B6AF6" w:rsidRDefault="00554BC0" w:rsidP="00554B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0521" w:rsidRPr="004B6AF6" w:rsidRDefault="00540521" w:rsidP="00D8541A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u w:val="single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(c)</w:t>
      </w:r>
      <w:r w:rsidRPr="004B6AF6">
        <w:rPr>
          <w:rFonts w:ascii="Times New Roman" w:hAnsi="Times New Roman" w:cs="Times New Roman"/>
          <w:i/>
          <w:sz w:val="20"/>
        </w:rPr>
        <w:tab/>
        <w:t xml:space="preserve">Graduate </w:t>
      </w:r>
      <w:r w:rsidR="004B6AF6" w:rsidRPr="004B6AF6">
        <w:rPr>
          <w:rFonts w:ascii="Times New Roman" w:hAnsi="Times New Roman" w:cs="Times New Roman"/>
          <w:i/>
          <w:sz w:val="20"/>
        </w:rPr>
        <w:t>Students Supervised and/or Co-Supervised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tbl>
      <w:tblPr>
        <w:tblW w:w="11060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3303"/>
        <w:gridCol w:w="1170"/>
        <w:gridCol w:w="720"/>
        <w:gridCol w:w="1170"/>
        <w:gridCol w:w="1170"/>
        <w:gridCol w:w="1890"/>
        <w:gridCol w:w="1637"/>
      </w:tblGrid>
      <w:tr w:rsidR="004B6AF6" w:rsidRPr="004B6AF6" w:rsidTr="00E66EA4">
        <w:tblPrEx>
          <w:tblCellMar>
            <w:top w:w="0" w:type="dxa"/>
            <w:bottom w:w="0" w:type="dxa"/>
          </w:tblCellMar>
        </w:tblPrEx>
        <w:trPr>
          <w:gridAfter w:val="1"/>
          <w:wAfter w:w="1637" w:type="dxa"/>
          <w:cantSplit/>
        </w:trPr>
        <w:tc>
          <w:tcPr>
            <w:tcW w:w="330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B6AF6" w:rsidRPr="009E1858" w:rsidRDefault="004B6AF6" w:rsidP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858">
              <w:rPr>
                <w:rFonts w:ascii="Times New Roman" w:hAnsi="Times New Roman" w:cs="Times New Roman"/>
                <w:b/>
                <w:sz w:val="20"/>
              </w:rPr>
              <w:t>Student Name</w:t>
            </w:r>
          </w:p>
        </w:tc>
        <w:tc>
          <w:tcPr>
            <w:tcW w:w="1170" w:type="dxa"/>
            <w:tcBorders>
              <w:top w:val="double" w:sz="6" w:space="0" w:color="auto"/>
              <w:right w:val="double" w:sz="6" w:space="0" w:color="auto"/>
            </w:tcBorders>
          </w:tcPr>
          <w:p w:rsidR="004B6AF6" w:rsidRPr="009E1858" w:rsidRDefault="004B6AF6" w:rsidP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858">
              <w:rPr>
                <w:rFonts w:ascii="Times New Roman" w:hAnsi="Times New Roman" w:cs="Times New Roman"/>
                <w:b/>
                <w:sz w:val="20"/>
              </w:rPr>
              <w:t>Program Type</w:t>
            </w:r>
          </w:p>
        </w:tc>
        <w:tc>
          <w:tcPr>
            <w:tcW w:w="1890" w:type="dxa"/>
            <w:gridSpan w:val="2"/>
            <w:tcBorders>
              <w:top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4B6AF6" w:rsidRPr="009E1858" w:rsidRDefault="004B6AF6" w:rsidP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858">
              <w:rPr>
                <w:rFonts w:ascii="Times New Roman" w:hAnsi="Times New Roman" w:cs="Times New Roman"/>
                <w:b/>
                <w:sz w:val="20"/>
              </w:rPr>
              <w:t>Year</w:t>
            </w: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</w:tcPr>
          <w:p w:rsidR="004B6AF6" w:rsidRPr="009E1858" w:rsidRDefault="004B6AF6" w:rsidP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858">
              <w:rPr>
                <w:rFonts w:ascii="Times New Roman" w:hAnsi="Times New Roman" w:cs="Times New Roman"/>
                <w:b/>
                <w:sz w:val="20"/>
              </w:rPr>
              <w:t>Principal supervisor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</w:tcPr>
          <w:p w:rsidR="004B6AF6" w:rsidRPr="009E1858" w:rsidRDefault="004B6AF6" w:rsidP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858">
              <w:rPr>
                <w:rFonts w:ascii="Times New Roman" w:hAnsi="Times New Roman" w:cs="Times New Roman"/>
                <w:b/>
                <w:sz w:val="20"/>
              </w:rPr>
              <w:t>Co-supervisor</w:t>
            </w:r>
          </w:p>
        </w:tc>
      </w:tr>
      <w:tr w:rsidR="004B6AF6" w:rsidRPr="004B6AF6" w:rsidTr="00E66EA4">
        <w:tblPrEx>
          <w:tblCellMar>
            <w:top w:w="0" w:type="dxa"/>
            <w:bottom w:w="0" w:type="dxa"/>
          </w:tblCellMar>
        </w:tblPrEx>
        <w:trPr>
          <w:gridAfter w:val="1"/>
          <w:wAfter w:w="1637" w:type="dxa"/>
          <w:cantSplit/>
        </w:trPr>
        <w:tc>
          <w:tcPr>
            <w:tcW w:w="330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B6AF6" w:rsidRPr="009E1858" w:rsidRDefault="004B6AF6" w:rsidP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0" w:type="dxa"/>
            <w:tcBorders>
              <w:bottom w:val="double" w:sz="6" w:space="0" w:color="auto"/>
              <w:right w:val="double" w:sz="6" w:space="0" w:color="auto"/>
            </w:tcBorders>
          </w:tcPr>
          <w:p w:rsidR="004B6AF6" w:rsidRPr="009E1858" w:rsidRDefault="004B6AF6" w:rsidP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B6AF6" w:rsidRPr="009E1858" w:rsidRDefault="004B6AF6" w:rsidP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858">
              <w:rPr>
                <w:rFonts w:ascii="Times New Roman" w:hAnsi="Times New Roman" w:cs="Times New Roman"/>
                <w:b/>
                <w:sz w:val="20"/>
              </w:rPr>
              <w:t>Start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4B6AF6" w:rsidRPr="009E1858" w:rsidRDefault="004B6AF6" w:rsidP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858">
              <w:rPr>
                <w:rFonts w:ascii="Times New Roman" w:hAnsi="Times New Roman" w:cs="Times New Roman"/>
                <w:b/>
                <w:sz w:val="20"/>
              </w:rPr>
              <w:t>Finish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6" w:rsidRPr="009E1858" w:rsidRDefault="004B6AF6" w:rsidP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4B6AF6" w:rsidRPr="009E1858" w:rsidRDefault="004B6AF6" w:rsidP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60C58" w:rsidRPr="004B6AF6" w:rsidTr="00E66EA4">
        <w:tblPrEx>
          <w:tblCellMar>
            <w:top w:w="0" w:type="dxa"/>
            <w:bottom w:w="0" w:type="dxa"/>
          </w:tblCellMar>
        </w:tblPrEx>
        <w:trPr>
          <w:gridAfter w:val="1"/>
          <w:wAfter w:w="1637" w:type="dxa"/>
          <w:cantSplit/>
        </w:trPr>
        <w:tc>
          <w:tcPr>
            <w:tcW w:w="33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C58" w:rsidRDefault="000D5F3F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Chandima Silva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58" w:rsidRDefault="000D5F3F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58" w:rsidRDefault="000D5F3F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58" w:rsidRDefault="000D5F3F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 progress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58" w:rsidRDefault="000D5F3F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Leonora Angeles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58" w:rsidRPr="007C2E38" w:rsidRDefault="00360C58" w:rsidP="007C2E3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0"/>
                <w:lang w:val="en-CA" w:eastAsia="en-CA"/>
              </w:rPr>
            </w:pPr>
          </w:p>
        </w:tc>
      </w:tr>
      <w:tr w:rsidR="0009451D" w:rsidRPr="004B6AF6" w:rsidTr="00E66EA4">
        <w:tblPrEx>
          <w:tblCellMar>
            <w:top w:w="0" w:type="dxa"/>
            <w:bottom w:w="0" w:type="dxa"/>
          </w:tblCellMar>
        </w:tblPrEx>
        <w:trPr>
          <w:gridAfter w:val="1"/>
          <w:wAfter w:w="1637" w:type="dxa"/>
          <w:cantSplit/>
        </w:trPr>
        <w:tc>
          <w:tcPr>
            <w:tcW w:w="33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51D" w:rsidRDefault="0009451D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Cindy Robin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1D" w:rsidRDefault="0009451D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PhD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1D" w:rsidRDefault="0009451D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1D" w:rsidRDefault="000D5F3F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 progress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1D" w:rsidRDefault="0009451D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51D" w:rsidRPr="007C2E38" w:rsidRDefault="0009451D" w:rsidP="007C2E3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0"/>
                <w:lang w:val="en-CA" w:eastAsia="en-CA"/>
              </w:rPr>
            </w:pPr>
          </w:p>
        </w:tc>
      </w:tr>
      <w:tr w:rsidR="00E66EA4" w:rsidRPr="004B6AF6" w:rsidTr="00E66EA4">
        <w:tblPrEx>
          <w:tblCellMar>
            <w:top w:w="0" w:type="dxa"/>
            <w:bottom w:w="0" w:type="dxa"/>
          </w:tblCellMar>
        </w:tblPrEx>
        <w:trPr>
          <w:gridAfter w:val="1"/>
          <w:wAfter w:w="1637" w:type="dxa"/>
          <w:cantSplit/>
        </w:trPr>
        <w:tc>
          <w:tcPr>
            <w:tcW w:w="33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6EA4" w:rsidRPr="00485D23" w:rsidRDefault="00031E33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Anne-Cecile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Delaisee</w:t>
            </w:r>
            <w:proofErr w:type="spellEnd"/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A4" w:rsidRDefault="00E66EA4" w:rsidP="005405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Mitacs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Internship (PhD </w:t>
            </w:r>
            <w:r w:rsidR="0009451D">
              <w:rPr>
                <w:rFonts w:ascii="Times New Roman" w:hAnsi="Times New Roman" w:cs="Times New Roman"/>
                <w:sz w:val="20"/>
              </w:rPr>
              <w:t>Occupational Science and Occupational Therapy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A4" w:rsidRDefault="00E66EA4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A4" w:rsidRDefault="000D5F3F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 progress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A4" w:rsidRDefault="00E66EA4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A4" w:rsidRPr="007C2E38" w:rsidRDefault="00E66EA4" w:rsidP="007C2E3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0"/>
                <w:lang w:val="en-CA" w:eastAsia="en-CA"/>
              </w:rPr>
            </w:pPr>
          </w:p>
        </w:tc>
      </w:tr>
      <w:tr w:rsidR="00485D23" w:rsidRPr="004B6AF6" w:rsidTr="00E66EA4">
        <w:tblPrEx>
          <w:tblCellMar>
            <w:top w:w="0" w:type="dxa"/>
            <w:bottom w:w="0" w:type="dxa"/>
          </w:tblCellMar>
        </w:tblPrEx>
        <w:trPr>
          <w:gridAfter w:val="1"/>
          <w:wAfter w:w="1637" w:type="dxa"/>
          <w:cantSplit/>
        </w:trPr>
        <w:tc>
          <w:tcPr>
            <w:tcW w:w="33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D23" w:rsidRPr="007C2E38" w:rsidRDefault="00485D23" w:rsidP="00540521">
            <w:pPr>
              <w:rPr>
                <w:rFonts w:ascii="Times New Roman" w:hAnsi="Times New Roman" w:cs="Times New Roman"/>
                <w:sz w:val="20"/>
              </w:rPr>
            </w:pPr>
            <w:r w:rsidRPr="00485D23">
              <w:rPr>
                <w:rFonts w:ascii="Times New Roman" w:hAnsi="Times New Roman" w:cs="Times New Roman"/>
                <w:sz w:val="20"/>
              </w:rPr>
              <w:t xml:space="preserve">Melika </w:t>
            </w:r>
            <w:proofErr w:type="spellStart"/>
            <w:r w:rsidRPr="00485D23">
              <w:rPr>
                <w:rFonts w:ascii="Times New Roman" w:hAnsi="Times New Roman" w:cs="Times New Roman"/>
                <w:sz w:val="20"/>
              </w:rPr>
              <w:t>Khajeh</w:t>
            </w:r>
            <w:proofErr w:type="spellEnd"/>
            <w:r w:rsidRPr="00485D23">
              <w:rPr>
                <w:rFonts w:ascii="Times New Roman" w:hAnsi="Times New Roman" w:cs="Times New Roman"/>
                <w:sz w:val="20"/>
              </w:rPr>
              <w:t xml:space="preserve"> Hosseiny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23" w:rsidRDefault="00485D23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23" w:rsidRDefault="00485D23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23" w:rsidRDefault="000D5F3F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23" w:rsidRDefault="00485D23" w:rsidP="005405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23" w:rsidRPr="007C2E38" w:rsidRDefault="00485D23" w:rsidP="007C2E3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0"/>
                <w:lang w:val="en-CA" w:eastAsia="en-CA"/>
              </w:rPr>
            </w:pPr>
          </w:p>
        </w:tc>
      </w:tr>
      <w:tr w:rsidR="001D6B97" w:rsidRPr="004B6AF6" w:rsidTr="00E66EA4">
        <w:tblPrEx>
          <w:tblCellMar>
            <w:top w:w="0" w:type="dxa"/>
            <w:bottom w:w="0" w:type="dxa"/>
          </w:tblCellMar>
        </w:tblPrEx>
        <w:trPr>
          <w:gridAfter w:val="1"/>
          <w:wAfter w:w="1637" w:type="dxa"/>
          <w:cantSplit/>
        </w:trPr>
        <w:tc>
          <w:tcPr>
            <w:tcW w:w="33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B97" w:rsidRPr="007C2E38" w:rsidRDefault="001D6B97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Supervision of research project for Scholars at Risk Canada by</w:t>
            </w:r>
            <w:r w:rsidRPr="001D6B97">
              <w:rPr>
                <w:rFonts w:ascii="Times New Roman" w:hAnsi="Times New Roman" w:cs="Times New Roman"/>
                <w:sz w:val="20"/>
              </w:rPr>
              <w:t xml:space="preserve"> UBC graduate students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1D6B97">
              <w:rPr>
                <w:rFonts w:ascii="Times New Roman" w:hAnsi="Times New Roman" w:cs="Times New Roman"/>
                <w:sz w:val="20"/>
              </w:rPr>
              <w:t>Lisa Brunner, PhD candidate, Education</w:t>
            </w:r>
            <w:r>
              <w:rPr>
                <w:rFonts w:ascii="Times New Roman" w:hAnsi="Times New Roman" w:cs="Times New Roman"/>
                <w:sz w:val="20"/>
              </w:rPr>
              <w:t>al Studies</w:t>
            </w:r>
            <w:r w:rsidRPr="001D6B97">
              <w:rPr>
                <w:rFonts w:ascii="Times New Roman" w:hAnsi="Times New Roman" w:cs="Times New Roman"/>
                <w:sz w:val="20"/>
              </w:rPr>
              <w:t xml:space="preserve">, Melika </w:t>
            </w:r>
            <w:proofErr w:type="spellStart"/>
            <w:r w:rsidRPr="001D6B97">
              <w:rPr>
                <w:rFonts w:ascii="Times New Roman" w:hAnsi="Times New Roman" w:cs="Times New Roman"/>
                <w:sz w:val="20"/>
              </w:rPr>
              <w:t>Khajeh</w:t>
            </w:r>
            <w:proofErr w:type="spellEnd"/>
            <w:r w:rsidRPr="001D6B97">
              <w:rPr>
                <w:rFonts w:ascii="Times New Roman" w:hAnsi="Times New Roman" w:cs="Times New Roman"/>
                <w:sz w:val="20"/>
              </w:rPr>
              <w:t xml:space="preserve"> Hosseiny, MA candidate in Political Science, Chandima Silva, MA candidate in Urban, Regional and Community Planning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97" w:rsidRDefault="001D6B97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MA/PhD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97" w:rsidRDefault="001D6B97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97" w:rsidRDefault="001D6B97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97" w:rsidRDefault="001D6B97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B97" w:rsidRPr="007C2E38" w:rsidRDefault="001D6B97" w:rsidP="007C2E3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0"/>
                <w:lang w:val="en-CA" w:eastAsia="en-CA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CA" w:eastAsia="en-CA"/>
              </w:rPr>
              <w:t>Jennifer Peterson</w:t>
            </w: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gridAfter w:val="1"/>
          <w:wAfter w:w="1637" w:type="dxa"/>
          <w:cantSplit/>
        </w:trPr>
        <w:tc>
          <w:tcPr>
            <w:tcW w:w="33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Pr="007C2E38" w:rsidRDefault="007C2E38" w:rsidP="00540521">
            <w:pPr>
              <w:rPr>
                <w:rFonts w:ascii="Times New Roman" w:hAnsi="Times New Roman" w:cs="Times New Roman"/>
                <w:sz w:val="20"/>
              </w:rPr>
            </w:pPr>
            <w:r w:rsidRPr="007C2E38">
              <w:rPr>
                <w:rFonts w:ascii="Times New Roman" w:hAnsi="Times New Roman" w:cs="Times New Roman"/>
                <w:sz w:val="20"/>
              </w:rPr>
              <w:t>Ibukun Kayode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7C2E38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PhD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9D1AE0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9D1AE0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 progress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9D1AE0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7C2E38" w:rsidRDefault="007C2E38" w:rsidP="007C2E3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0"/>
                <w:lang w:val="en-CA" w:eastAsia="en-CA"/>
              </w:rPr>
            </w:pPr>
            <w:r w:rsidRPr="007C2E38">
              <w:rPr>
                <w:rFonts w:ascii="Times New Roman" w:hAnsi="Times New Roman" w:cs="Times New Roman"/>
                <w:bCs/>
                <w:sz w:val="20"/>
                <w:lang w:val="en-CA" w:eastAsia="en-CA"/>
              </w:rPr>
              <w:t>Bukola Oladunni Salami</w:t>
            </w:r>
            <w:r>
              <w:rPr>
                <w:rFonts w:ascii="Times New Roman" w:hAnsi="Times New Roman" w:cs="Times New Roman"/>
                <w:bCs/>
                <w:sz w:val="20"/>
                <w:lang w:val="en-CA" w:eastAsia="en-CA"/>
              </w:rPr>
              <w:t xml:space="preserve"> (Nursing, University of Alberta)</w:t>
            </w: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gridAfter w:val="1"/>
          <w:wAfter w:w="1637" w:type="dxa"/>
          <w:cantSplit/>
        </w:trPr>
        <w:tc>
          <w:tcPr>
            <w:tcW w:w="33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9D1AE0" w:rsidP="005405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Dhriti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Mehta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9D1AE0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9D1AE0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0D5F3F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9D1AE0" w:rsidP="005405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5405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gridAfter w:val="1"/>
          <w:wAfter w:w="1637" w:type="dxa"/>
          <w:cantSplit/>
        </w:trPr>
        <w:tc>
          <w:tcPr>
            <w:tcW w:w="33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Sarah Despatie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3B3AC0" w:rsidP="009D1A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gridAfter w:val="1"/>
          <w:wAfter w:w="1637" w:type="dxa"/>
          <w:cantSplit/>
        </w:trPr>
        <w:tc>
          <w:tcPr>
            <w:tcW w:w="330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Renauld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Chicoine-McKenzie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Picui</w:t>
            </w:r>
            <w:proofErr w:type="spellEnd"/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, Isabella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MA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637" w:type="dxa"/>
          </w:tcPr>
          <w:p w:rsidR="009D1AE0" w:rsidRPr="004B6AF6" w:rsidRDefault="009D1AE0" w:rsidP="009D1AE0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Desmares, Camille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PhD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In progress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637" w:type="dxa"/>
          </w:tcPr>
          <w:p w:rsidR="009D1AE0" w:rsidRPr="004B6AF6" w:rsidRDefault="009D1AE0" w:rsidP="009D1AE0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Zhumatova, Salta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PhD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0D5F3F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ind w:right="3713"/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637" w:type="dxa"/>
          </w:tcPr>
          <w:p w:rsidR="009D1AE0" w:rsidRPr="004B6AF6" w:rsidRDefault="009D1AE0" w:rsidP="009D1AE0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Schinnerl, Sandra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PhD (</w:t>
            </w:r>
            <w:proofErr w:type="spellStart"/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Interdiscipliary</w:t>
            </w:r>
            <w:proofErr w:type="spellEnd"/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 xml:space="preserve"> Studies)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485D23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Lesley Andres (Education)</w:t>
            </w:r>
          </w:p>
        </w:tc>
        <w:tc>
          <w:tcPr>
            <w:tcW w:w="1637" w:type="dxa"/>
          </w:tcPr>
          <w:p w:rsidR="009D1AE0" w:rsidRPr="004B6AF6" w:rsidRDefault="009D1AE0" w:rsidP="009D1AE0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Prest, Stewart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PhD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Brian Job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1637" w:type="dxa"/>
          </w:tcPr>
          <w:p w:rsidR="009D1AE0" w:rsidRPr="004B6AF6" w:rsidRDefault="009D1AE0" w:rsidP="009D1AE0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King, Conrad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PhD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637" w:type="dxa"/>
          </w:tcPr>
          <w:p w:rsidR="009D1AE0" w:rsidRPr="004B6AF6" w:rsidRDefault="009D1AE0" w:rsidP="009D1AE0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 xml:space="preserve">Zhang, </w:t>
            </w:r>
            <w:proofErr w:type="spellStart"/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Miaofeng</w:t>
            </w:r>
            <w:proofErr w:type="spellEnd"/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MA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637" w:type="dxa"/>
          </w:tcPr>
          <w:p w:rsidR="009D1AE0" w:rsidRPr="004B6AF6" w:rsidRDefault="009D1AE0" w:rsidP="009D1AE0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 xml:space="preserve">Sawicki Mead, Tania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MA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637" w:type="dxa"/>
          </w:tcPr>
          <w:p w:rsidR="009D1AE0" w:rsidRPr="004B6AF6" w:rsidRDefault="009D1AE0" w:rsidP="009D1AE0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Barnum, Forrest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MA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2011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1637" w:type="dxa"/>
          </w:tcPr>
          <w:p w:rsidR="009D1AE0" w:rsidRPr="004B6AF6" w:rsidRDefault="009D1AE0" w:rsidP="009D1AE0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9D1AE0" w:rsidRPr="004B6AF6" w:rsidTr="00E66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</w:rPr>
              <w:t>Stark</w:t>
            </w: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, Lisa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  <w:r w:rsidRPr="009E1858">
              <w:rPr>
                <w:rFonts w:ascii="Times New Roman" w:hAnsi="Times New Roman" w:cs="Times New Roman"/>
                <w:sz w:val="20"/>
              </w:rPr>
              <w:t>MA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  <w:r w:rsidRPr="009E1858">
              <w:rPr>
                <w:rFonts w:ascii="Times New Roman" w:hAnsi="Times New Roman" w:cs="Times New Roman"/>
                <w:sz w:val="20"/>
              </w:rPr>
              <w:t>2005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  <w:r w:rsidRPr="009E1858">
              <w:rPr>
                <w:rFonts w:ascii="Times New Roman" w:hAnsi="Times New Roman" w:cs="Times New Roman"/>
                <w:sz w:val="20"/>
              </w:rPr>
              <w:t>2007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E1858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E1858" w:rsidRDefault="009D1AE0" w:rsidP="009D1AE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9D1AE0" w:rsidRPr="004B6AF6" w:rsidRDefault="009D1AE0" w:rsidP="009D1AE0">
            <w:pPr>
              <w:rPr>
                <w:rFonts w:ascii="Times New Roman" w:hAnsi="Times New Roman" w:cs="Times New Roman"/>
              </w:rPr>
            </w:pPr>
          </w:p>
        </w:tc>
      </w:tr>
    </w:tbl>
    <w:p w:rsidR="002E725E" w:rsidRPr="004B6AF6" w:rsidRDefault="002E725E" w:rsidP="009E1858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2E725E" w:rsidRPr="004B6AF6" w:rsidRDefault="002E725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2E725E" w:rsidRPr="004B6AF6" w:rsidRDefault="002E725E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(d)</w:t>
      </w:r>
      <w:r w:rsidRPr="004B6AF6">
        <w:rPr>
          <w:rFonts w:ascii="Times New Roman" w:hAnsi="Times New Roman" w:cs="Times New Roman"/>
          <w:i/>
          <w:sz w:val="20"/>
        </w:rPr>
        <w:tab/>
        <w:t>Graduate Supervision</w:t>
      </w:r>
      <w:r w:rsidR="00D8541A">
        <w:rPr>
          <w:rFonts w:ascii="Times New Roman" w:hAnsi="Times New Roman" w:cs="Times New Roman"/>
          <w:i/>
          <w:sz w:val="20"/>
        </w:rPr>
        <w:t xml:space="preserve"> Committees</w:t>
      </w:r>
    </w:p>
    <w:p w:rsidR="002E725E" w:rsidRPr="004B6AF6" w:rsidRDefault="002E725E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</w:p>
    <w:tbl>
      <w:tblPr>
        <w:tblW w:w="9381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2016"/>
        <w:gridCol w:w="1620"/>
        <w:gridCol w:w="1067"/>
        <w:gridCol w:w="1480"/>
        <w:gridCol w:w="3198"/>
      </w:tblGrid>
      <w:tr w:rsidR="002E725E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E725E" w:rsidRPr="00D8541A" w:rsidRDefault="002E725E" w:rsidP="00F505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41A">
              <w:rPr>
                <w:rFonts w:ascii="Times New Roman" w:hAnsi="Times New Roman" w:cs="Times New Roman"/>
                <w:b/>
                <w:sz w:val="20"/>
              </w:rPr>
              <w:t>Student Name</w:t>
            </w:r>
          </w:p>
        </w:tc>
        <w:tc>
          <w:tcPr>
            <w:tcW w:w="1620" w:type="dxa"/>
            <w:tcBorders>
              <w:top w:val="double" w:sz="6" w:space="0" w:color="auto"/>
              <w:right w:val="double" w:sz="6" w:space="0" w:color="auto"/>
            </w:tcBorders>
          </w:tcPr>
          <w:p w:rsidR="002E725E" w:rsidRPr="00D8541A" w:rsidRDefault="002E725E" w:rsidP="00F505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41A">
              <w:rPr>
                <w:rFonts w:ascii="Times New Roman" w:hAnsi="Times New Roman" w:cs="Times New Roman"/>
                <w:b/>
                <w:sz w:val="20"/>
              </w:rPr>
              <w:t>Program Type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2E725E" w:rsidRPr="00D8541A" w:rsidRDefault="002E725E" w:rsidP="00F505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41A">
              <w:rPr>
                <w:rFonts w:ascii="Times New Roman" w:hAnsi="Times New Roman" w:cs="Times New Roman"/>
                <w:b/>
                <w:sz w:val="20"/>
              </w:rPr>
              <w:t>Year</w:t>
            </w:r>
          </w:p>
        </w:tc>
        <w:tc>
          <w:tcPr>
            <w:tcW w:w="3198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</w:tcPr>
          <w:p w:rsidR="002E725E" w:rsidRPr="00D8541A" w:rsidRDefault="00D8541A" w:rsidP="00F505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Principal Supervisor</w:t>
            </w:r>
            <w:r w:rsidR="002E725E" w:rsidRPr="00D8541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E725E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E725E" w:rsidRPr="00D8541A" w:rsidRDefault="002E725E" w:rsidP="00F505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  <w:right w:val="double" w:sz="6" w:space="0" w:color="auto"/>
            </w:tcBorders>
          </w:tcPr>
          <w:p w:rsidR="002E725E" w:rsidRPr="00D8541A" w:rsidRDefault="002E725E" w:rsidP="00F505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E725E" w:rsidRPr="00D8541A" w:rsidRDefault="002E725E" w:rsidP="00F505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41A">
              <w:rPr>
                <w:rFonts w:ascii="Times New Roman" w:hAnsi="Times New Roman" w:cs="Times New Roman"/>
                <w:b/>
                <w:sz w:val="20"/>
              </w:rPr>
              <w:t>Start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2E725E" w:rsidRPr="00D8541A" w:rsidRDefault="002E725E" w:rsidP="00F505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41A">
              <w:rPr>
                <w:rFonts w:ascii="Times New Roman" w:hAnsi="Times New Roman" w:cs="Times New Roman"/>
                <w:b/>
                <w:sz w:val="20"/>
              </w:rPr>
              <w:t>Finish</w:t>
            </w:r>
          </w:p>
        </w:tc>
        <w:tc>
          <w:tcPr>
            <w:tcW w:w="3198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2E725E" w:rsidRPr="00D8541A" w:rsidRDefault="002E725E" w:rsidP="00F505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D349C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49C" w:rsidRPr="00D8541A" w:rsidRDefault="00ED349C" w:rsidP="00D854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Nick Phin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9C" w:rsidRPr="00D8541A" w:rsidRDefault="00ED349C" w:rsidP="00D854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PhD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9C" w:rsidRPr="00D8541A" w:rsidRDefault="00ED349C" w:rsidP="00D854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9C" w:rsidRDefault="00610A0B" w:rsidP="00D854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 progress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9C" w:rsidRPr="00D8541A" w:rsidRDefault="00610A0B" w:rsidP="00D854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Matthew Wright</w:t>
            </w:r>
          </w:p>
        </w:tc>
      </w:tr>
      <w:tr w:rsidR="00D8541A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Cleton, Laura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 xml:space="preserve">PhD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D8541A">
              <w:rPr>
                <w:rFonts w:ascii="Times New Roman" w:hAnsi="Times New Roman" w:cs="Times New Roman"/>
                <w:sz w:val="20"/>
              </w:rPr>
              <w:t>University of Antwerp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0D5F3F" w:rsidP="00D854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Petra Meier</w:t>
            </w:r>
          </w:p>
        </w:tc>
      </w:tr>
      <w:tr w:rsidR="00D840E8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0E8" w:rsidRPr="00D8541A" w:rsidRDefault="00D840E8" w:rsidP="00D854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Sosa-Villagarcia, Paolo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E8" w:rsidRPr="00D8541A" w:rsidRDefault="00D840E8" w:rsidP="00D854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PhD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E8" w:rsidRPr="00D8541A" w:rsidRDefault="00D840E8" w:rsidP="00D854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E8" w:rsidRPr="00D8541A" w:rsidRDefault="00D840E8" w:rsidP="00D854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 progress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0E8" w:rsidRPr="00D8541A" w:rsidRDefault="00D840E8" w:rsidP="00D854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Maxwell Cameron</w:t>
            </w:r>
          </w:p>
        </w:tc>
      </w:tr>
      <w:tr w:rsidR="00D8541A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Dragulin, Serban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PhD</w:t>
            </w:r>
            <w:r w:rsidR="00DA350D">
              <w:rPr>
                <w:rFonts w:ascii="Times New Roman" w:hAnsi="Times New Roman" w:cs="Times New Roman"/>
                <w:sz w:val="20"/>
              </w:rPr>
              <w:t xml:space="preserve"> (Philosophy)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In progress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John Beatty</w:t>
            </w:r>
          </w:p>
        </w:tc>
      </w:tr>
      <w:tr w:rsidR="00D8541A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Lore, Grace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PhD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Richard Johnston</w:t>
            </w:r>
          </w:p>
        </w:tc>
      </w:tr>
      <w:tr w:rsidR="00D8541A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Westlake, Daniel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PhD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Richard Johnston</w:t>
            </w:r>
          </w:p>
        </w:tc>
      </w:tr>
      <w:tr w:rsidR="00D8541A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541A">
              <w:rPr>
                <w:rFonts w:ascii="Times New Roman" w:hAnsi="Times New Roman" w:cs="Times New Roman"/>
                <w:sz w:val="20"/>
              </w:rPr>
              <w:t>Boesten</w:t>
            </w:r>
            <w:proofErr w:type="spellEnd"/>
            <w:r w:rsidRPr="00D8541A">
              <w:rPr>
                <w:rFonts w:ascii="Times New Roman" w:hAnsi="Times New Roman" w:cs="Times New Roman"/>
                <w:sz w:val="20"/>
              </w:rPr>
              <w:t xml:space="preserve"> Jan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PhD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 xml:space="preserve">Maxwell Cameron </w:t>
            </w:r>
          </w:p>
        </w:tc>
      </w:tr>
      <w:tr w:rsidR="00D8541A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Goenaga, Agustin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PhD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Maxwell Cameron</w:t>
            </w:r>
          </w:p>
        </w:tc>
      </w:tr>
      <w:tr w:rsidR="00D8541A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541A">
              <w:rPr>
                <w:rFonts w:ascii="Times New Roman" w:hAnsi="Times New Roman" w:cs="Times New Roman"/>
                <w:sz w:val="20"/>
              </w:rPr>
              <w:t>Kalicki</w:t>
            </w:r>
            <w:proofErr w:type="spellEnd"/>
            <w:r w:rsidRPr="00D8541A">
              <w:rPr>
                <w:rFonts w:ascii="Times New Roman" w:hAnsi="Times New Roman" w:cs="Times New Roman"/>
                <w:sz w:val="20"/>
              </w:rPr>
              <w:t>, Konrad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PhD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Yves Tiberghien</w:t>
            </w:r>
          </w:p>
        </w:tc>
      </w:tr>
      <w:tr w:rsidR="00D8541A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Breton, Charles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PhD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Richard Johnson</w:t>
            </w:r>
          </w:p>
        </w:tc>
      </w:tr>
      <w:tr w:rsidR="00D8541A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541A">
              <w:rPr>
                <w:rFonts w:ascii="Times New Roman" w:hAnsi="Times New Roman" w:cs="Times New Roman"/>
                <w:sz w:val="20"/>
              </w:rPr>
              <w:t>Sinpeng</w:t>
            </w:r>
            <w:proofErr w:type="spellEnd"/>
            <w:r w:rsidRPr="00D8541A">
              <w:rPr>
                <w:rFonts w:ascii="Times New Roman" w:hAnsi="Times New Roman" w:cs="Times New Roman"/>
                <w:sz w:val="20"/>
              </w:rPr>
              <w:t>, Aim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PhD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 xml:space="preserve">Benjamin </w:t>
            </w:r>
            <w:proofErr w:type="spellStart"/>
            <w:r w:rsidRPr="00D8541A">
              <w:rPr>
                <w:rFonts w:ascii="Times New Roman" w:hAnsi="Times New Roman" w:cs="Times New Roman"/>
                <w:sz w:val="20"/>
              </w:rPr>
              <w:t>Nyblade</w:t>
            </w:r>
            <w:proofErr w:type="spellEnd"/>
          </w:p>
        </w:tc>
      </w:tr>
      <w:tr w:rsidR="00D8541A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Penner, Erin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PhD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Fred Cutler</w:t>
            </w:r>
          </w:p>
        </w:tc>
      </w:tr>
      <w:tr w:rsidR="00D8541A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Ferguson, John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PhD (Law)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Catherine Dauvergne</w:t>
            </w:r>
          </w:p>
        </w:tc>
      </w:tr>
      <w:tr w:rsidR="00D8541A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541A">
              <w:rPr>
                <w:rFonts w:ascii="Times New Roman" w:hAnsi="Times New Roman" w:cs="Times New Roman"/>
                <w:sz w:val="20"/>
              </w:rPr>
              <w:t>Pazdor</w:t>
            </w:r>
            <w:proofErr w:type="spellEnd"/>
            <w:r w:rsidRPr="00D8541A">
              <w:rPr>
                <w:rFonts w:ascii="Times New Roman" w:hAnsi="Times New Roman" w:cs="Times New Roman"/>
                <w:sz w:val="20"/>
              </w:rPr>
              <w:t>, Margery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A350D" w:rsidP="00D854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 (European Studies</w:t>
            </w:r>
            <w:r w:rsidR="00D8541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2007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Dietmar Schirmer</w:t>
            </w:r>
          </w:p>
        </w:tc>
      </w:tr>
      <w:tr w:rsidR="00D8541A" w:rsidRPr="004B6AF6" w:rsidTr="00D8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D8541A">
              <w:rPr>
                <w:rFonts w:ascii="Times New Roman" w:hAnsi="Times New Roman" w:cs="Times New Roman"/>
                <w:sz w:val="20"/>
              </w:rPr>
              <w:t>Sulmona</w:t>
            </w:r>
            <w:proofErr w:type="spellEnd"/>
            <w:r w:rsidRPr="00D8541A">
              <w:rPr>
                <w:rFonts w:ascii="Times New Roman" w:hAnsi="Times New Roman" w:cs="Times New Roman"/>
                <w:sz w:val="20"/>
                <w:lang w:val="en-CA"/>
              </w:rPr>
              <w:t>, Joe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PhD</w:t>
            </w:r>
            <w:r w:rsidRPr="00D8541A">
              <w:rPr>
                <w:rFonts w:ascii="Times New Roman" w:hAnsi="Times New Roman" w:cs="Times New Roman"/>
                <w:sz w:val="20"/>
                <w:lang w:val="en-CA"/>
              </w:rPr>
              <w:t xml:space="preserve"> (</w:t>
            </w:r>
            <w:r w:rsidRPr="00D8541A">
              <w:rPr>
                <w:rFonts w:ascii="Times New Roman" w:hAnsi="Times New Roman" w:cs="Times New Roman"/>
                <w:sz w:val="20"/>
              </w:rPr>
              <w:t>Geography</w:t>
            </w:r>
            <w:r w:rsidRPr="00D8541A">
              <w:rPr>
                <w:rFonts w:ascii="Times New Roman" w:hAnsi="Times New Roman" w:cs="Times New Roman"/>
                <w:sz w:val="20"/>
                <w:lang w:val="en-CA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2005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D8541A">
              <w:rPr>
                <w:rFonts w:ascii="Times New Roman" w:hAnsi="Times New Roman" w:cs="Times New Roman"/>
                <w:sz w:val="20"/>
                <w:lang w:val="en-CA"/>
              </w:rPr>
              <w:t>2012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41A" w:rsidRPr="00D8541A" w:rsidRDefault="00D8541A" w:rsidP="00D8541A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D8541A">
              <w:rPr>
                <w:rFonts w:ascii="Times New Roman" w:hAnsi="Times New Roman" w:cs="Times New Roman"/>
                <w:sz w:val="20"/>
                <w:lang w:val="en-CA"/>
              </w:rPr>
              <w:t>David Edgington</w:t>
            </w:r>
          </w:p>
        </w:tc>
      </w:tr>
    </w:tbl>
    <w:p w:rsidR="002E725E" w:rsidRDefault="002E725E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</w:p>
    <w:p w:rsidR="00573F68" w:rsidRDefault="00573F6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e) </w:t>
      </w:r>
      <w:r>
        <w:rPr>
          <w:rFonts w:ascii="Times New Roman" w:hAnsi="Times New Roman" w:cs="Times New Roman"/>
          <w:i/>
          <w:sz w:val="20"/>
        </w:rPr>
        <w:tab/>
        <w:t>Postdoctoral Student Supervision</w:t>
      </w:r>
    </w:p>
    <w:p w:rsidR="00573F68" w:rsidRPr="004B6AF6" w:rsidRDefault="00573F6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</w:p>
    <w:tbl>
      <w:tblPr>
        <w:tblW w:w="9381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1683"/>
        <w:gridCol w:w="3960"/>
        <w:gridCol w:w="720"/>
        <w:gridCol w:w="1170"/>
        <w:gridCol w:w="1848"/>
      </w:tblGrid>
      <w:tr w:rsidR="00573F68" w:rsidRPr="00D8541A" w:rsidTr="00573F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73F68" w:rsidRPr="00D8541A" w:rsidRDefault="00573F68" w:rsidP="005372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41A">
              <w:rPr>
                <w:rFonts w:ascii="Times New Roman" w:hAnsi="Times New Roman" w:cs="Times New Roman"/>
                <w:b/>
                <w:sz w:val="20"/>
              </w:rPr>
              <w:t>Student Name</w:t>
            </w:r>
          </w:p>
        </w:tc>
        <w:tc>
          <w:tcPr>
            <w:tcW w:w="3960" w:type="dxa"/>
            <w:tcBorders>
              <w:top w:val="double" w:sz="6" w:space="0" w:color="auto"/>
              <w:right w:val="double" w:sz="6" w:space="0" w:color="auto"/>
            </w:tcBorders>
          </w:tcPr>
          <w:p w:rsidR="00573F68" w:rsidRPr="00D8541A" w:rsidRDefault="00573F68" w:rsidP="005372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41A">
              <w:rPr>
                <w:rFonts w:ascii="Times New Roman" w:hAnsi="Times New Roman" w:cs="Times New Roman"/>
                <w:b/>
                <w:sz w:val="20"/>
              </w:rPr>
              <w:t>Program Type</w:t>
            </w:r>
          </w:p>
        </w:tc>
        <w:tc>
          <w:tcPr>
            <w:tcW w:w="1890" w:type="dxa"/>
            <w:gridSpan w:val="2"/>
            <w:tcBorders>
              <w:top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573F68" w:rsidRPr="00D8541A" w:rsidRDefault="00573F68" w:rsidP="005372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41A">
              <w:rPr>
                <w:rFonts w:ascii="Times New Roman" w:hAnsi="Times New Roman" w:cs="Times New Roman"/>
                <w:b/>
                <w:sz w:val="20"/>
              </w:rPr>
              <w:t>Year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</w:tcPr>
          <w:p w:rsidR="00573F68" w:rsidRPr="00D8541A" w:rsidRDefault="00573F68" w:rsidP="005372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Principal Supervisor</w:t>
            </w:r>
            <w:r w:rsidRPr="00D8541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73F68" w:rsidRPr="00D8541A" w:rsidTr="00573F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3F68" w:rsidRPr="00D8541A" w:rsidRDefault="00573F68" w:rsidP="005372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0" w:type="dxa"/>
            <w:tcBorders>
              <w:bottom w:val="double" w:sz="6" w:space="0" w:color="auto"/>
              <w:right w:val="double" w:sz="6" w:space="0" w:color="auto"/>
            </w:tcBorders>
          </w:tcPr>
          <w:p w:rsidR="00573F68" w:rsidRPr="00D8541A" w:rsidRDefault="00573F68" w:rsidP="005372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3F68" w:rsidRPr="00D8541A" w:rsidRDefault="00573F68" w:rsidP="005372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41A">
              <w:rPr>
                <w:rFonts w:ascii="Times New Roman" w:hAnsi="Times New Roman" w:cs="Times New Roman"/>
                <w:b/>
                <w:sz w:val="20"/>
              </w:rPr>
              <w:t>Start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573F68" w:rsidRPr="00D8541A" w:rsidRDefault="00573F68" w:rsidP="005372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41A">
              <w:rPr>
                <w:rFonts w:ascii="Times New Roman" w:hAnsi="Times New Roman" w:cs="Times New Roman"/>
                <w:b/>
                <w:sz w:val="20"/>
              </w:rPr>
              <w:t>Finish</w:t>
            </w:r>
          </w:p>
        </w:tc>
        <w:tc>
          <w:tcPr>
            <w:tcW w:w="1848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573F68" w:rsidRPr="00D8541A" w:rsidRDefault="00573F68" w:rsidP="005372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D5F3F" w:rsidRPr="00D8541A" w:rsidTr="00573F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F3F" w:rsidRDefault="000D5F3F" w:rsidP="005372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Sandra Schinnerl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3F" w:rsidRPr="00573F68" w:rsidRDefault="000D5F3F" w:rsidP="00573F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Postdoctoral Fellowship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3F" w:rsidRPr="00D8541A" w:rsidRDefault="000D5F3F" w:rsidP="005372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3F" w:rsidRDefault="000D5F3F" w:rsidP="005372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ongoing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3F" w:rsidRDefault="000D5F3F" w:rsidP="005372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</w:tr>
      <w:tr w:rsidR="00573F68" w:rsidRPr="00D8541A" w:rsidTr="00573F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F68" w:rsidRPr="00D8541A" w:rsidRDefault="00573F68" w:rsidP="005372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Norman, Kelsey </w:t>
            </w:r>
            <w:r w:rsidRPr="00D8541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68" w:rsidRPr="00573F68" w:rsidRDefault="00573F68" w:rsidP="00573F68">
            <w:pPr>
              <w:rPr>
                <w:rFonts w:ascii="Times New Roman" w:hAnsi="Times New Roman" w:cs="Times New Roman"/>
                <w:sz w:val="20"/>
              </w:rPr>
            </w:pPr>
            <w:r w:rsidRPr="00573F68">
              <w:rPr>
                <w:rFonts w:ascii="Times New Roman" w:hAnsi="Times New Roman" w:cs="Times New Roman"/>
                <w:sz w:val="20"/>
              </w:rPr>
              <w:t xml:space="preserve">SSHRC </w:t>
            </w:r>
            <w:r>
              <w:rPr>
                <w:rFonts w:ascii="Times New Roman" w:hAnsi="Times New Roman" w:cs="Times New Roman"/>
                <w:sz w:val="20"/>
              </w:rPr>
              <w:t>Postdoctoral Fellowship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68" w:rsidRPr="00D8541A" w:rsidRDefault="00573F68" w:rsidP="005372D5">
            <w:pPr>
              <w:rPr>
                <w:rFonts w:ascii="Times New Roman" w:hAnsi="Times New Roman" w:cs="Times New Roman"/>
                <w:sz w:val="20"/>
              </w:rPr>
            </w:pPr>
            <w:r w:rsidRPr="00D8541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68" w:rsidRPr="00D8541A" w:rsidRDefault="00573F68" w:rsidP="005372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68" w:rsidRPr="00D8541A" w:rsidRDefault="00573F68" w:rsidP="005372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  <w:r w:rsidRPr="00D8541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73F68" w:rsidRPr="00D8541A" w:rsidTr="00573F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F68" w:rsidRPr="00D8541A" w:rsidRDefault="00573F68" w:rsidP="005372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Hall, Jonathan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68" w:rsidRPr="00573F68" w:rsidRDefault="00573F68" w:rsidP="00573F68">
            <w:pPr>
              <w:rPr>
                <w:rFonts w:ascii="Times New Roman" w:hAnsi="Times New Roman" w:cs="Times New Roman"/>
                <w:sz w:val="20"/>
              </w:rPr>
            </w:pPr>
            <w:r w:rsidRPr="00573F68">
              <w:rPr>
                <w:rFonts w:ascii="Times New Roman" w:hAnsi="Times New Roman" w:cs="Times New Roman"/>
                <w:sz w:val="20"/>
                <w:lang w:val="en-CA"/>
              </w:rPr>
              <w:t>Swedish Research Council International Postdoctoral Fellowship</w:t>
            </w:r>
            <w:r w:rsidRPr="00573F68">
              <w:rPr>
                <w:rFonts w:ascii="Times New Roman" w:hAnsi="Times New Roman" w:cs="Times New Roman"/>
                <w:sz w:val="20"/>
              </w:rPr>
              <w:t xml:space="preserve"> (Assistant Professor, University of Uppsala)</w:t>
            </w:r>
            <w:r w:rsidRPr="00573F68">
              <w:rPr>
                <w:rFonts w:ascii="Times New Roman" w:hAnsi="Times New Roman" w:cs="Times New Roman"/>
                <w:sz w:val="20"/>
                <w:lang w:val="en-CA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68" w:rsidRPr="00D8541A" w:rsidRDefault="00573F68" w:rsidP="005372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68" w:rsidRPr="00D8541A" w:rsidRDefault="00573F68" w:rsidP="005372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68" w:rsidRPr="00D8541A" w:rsidRDefault="00573F68" w:rsidP="005372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</w:tr>
    </w:tbl>
    <w:p w:rsidR="002E725E" w:rsidRPr="004B6AF6" w:rsidRDefault="002E725E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</w:p>
    <w:p w:rsidR="00573F68" w:rsidRDefault="00573F6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(f)</w:t>
      </w:r>
      <w:r>
        <w:rPr>
          <w:rFonts w:ascii="Times New Roman" w:hAnsi="Times New Roman" w:cs="Times New Roman"/>
          <w:i/>
          <w:sz w:val="20"/>
        </w:rPr>
        <w:tab/>
        <w:t xml:space="preserve">Undergraduate Student </w:t>
      </w:r>
      <w:r w:rsidR="00672B36">
        <w:rPr>
          <w:rFonts w:ascii="Times New Roman" w:hAnsi="Times New Roman" w:cs="Times New Roman"/>
          <w:i/>
          <w:sz w:val="20"/>
        </w:rPr>
        <w:t xml:space="preserve">Research </w:t>
      </w:r>
      <w:r>
        <w:rPr>
          <w:rFonts w:ascii="Times New Roman" w:hAnsi="Times New Roman" w:cs="Times New Roman"/>
          <w:i/>
          <w:sz w:val="20"/>
        </w:rPr>
        <w:t xml:space="preserve">Supervision </w:t>
      </w:r>
    </w:p>
    <w:p w:rsidR="005372D5" w:rsidRDefault="005372D5" w:rsidP="00672B36">
      <w:pPr>
        <w:tabs>
          <w:tab w:val="left" w:pos="720"/>
        </w:tabs>
        <w:rPr>
          <w:rFonts w:ascii="Times New Roman" w:hAnsi="Times New Roman" w:cs="Times New Roman"/>
          <w:i/>
          <w:sz w:val="20"/>
        </w:rPr>
      </w:pPr>
    </w:p>
    <w:tbl>
      <w:tblPr>
        <w:tblW w:w="9423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2016"/>
        <w:gridCol w:w="1737"/>
        <w:gridCol w:w="706"/>
        <w:gridCol w:w="14"/>
        <w:gridCol w:w="810"/>
        <w:gridCol w:w="1710"/>
        <w:gridCol w:w="2430"/>
      </w:tblGrid>
      <w:tr w:rsidR="00561FD6" w:rsidRPr="00815C5E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61FD6" w:rsidRPr="00994D64" w:rsidRDefault="00561FD6" w:rsidP="005372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4D64">
              <w:rPr>
                <w:rFonts w:ascii="Times New Roman" w:hAnsi="Times New Roman" w:cs="Times New Roman"/>
                <w:b/>
                <w:sz w:val="20"/>
              </w:rPr>
              <w:t>Student Name</w:t>
            </w:r>
          </w:p>
        </w:tc>
        <w:tc>
          <w:tcPr>
            <w:tcW w:w="1737" w:type="dxa"/>
            <w:tcBorders>
              <w:top w:val="double" w:sz="6" w:space="0" w:color="auto"/>
              <w:right w:val="double" w:sz="6" w:space="0" w:color="auto"/>
            </w:tcBorders>
          </w:tcPr>
          <w:p w:rsidR="00561FD6" w:rsidRPr="00994D64" w:rsidRDefault="00561FD6" w:rsidP="005372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4D64">
              <w:rPr>
                <w:rFonts w:ascii="Times New Roman" w:hAnsi="Times New Roman" w:cs="Times New Roman"/>
                <w:b/>
                <w:sz w:val="20"/>
              </w:rPr>
              <w:t>Program Type</w:t>
            </w:r>
          </w:p>
        </w:tc>
        <w:tc>
          <w:tcPr>
            <w:tcW w:w="1530" w:type="dxa"/>
            <w:gridSpan w:val="3"/>
            <w:tcBorders>
              <w:top w:val="double" w:sz="6" w:space="0" w:color="auto"/>
              <w:right w:val="double" w:sz="4" w:space="0" w:color="auto"/>
            </w:tcBorders>
          </w:tcPr>
          <w:p w:rsidR="00561FD6" w:rsidRPr="00994D64" w:rsidRDefault="00561FD6" w:rsidP="005372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4D64">
              <w:rPr>
                <w:rFonts w:ascii="Times New Roman" w:hAnsi="Times New Roman" w:cs="Times New Roman"/>
                <w:b/>
                <w:sz w:val="20"/>
              </w:rPr>
              <w:t>Year</w:t>
            </w:r>
          </w:p>
          <w:p w:rsidR="00561FD6" w:rsidRPr="00994D64" w:rsidRDefault="00561FD6" w:rsidP="009A01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4D64">
              <w:rPr>
                <w:rFonts w:ascii="Times New Roman" w:hAnsi="Times New Roman" w:cs="Times New Roman"/>
                <w:b/>
                <w:sz w:val="20"/>
              </w:rPr>
              <w:t>Principal Supervisor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</w:tcPr>
          <w:p w:rsidR="00561FD6" w:rsidRPr="00994D64" w:rsidRDefault="00561FD6" w:rsidP="005372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4D64">
              <w:rPr>
                <w:rFonts w:ascii="Times New Roman" w:hAnsi="Times New Roman" w:cs="Times New Roman"/>
                <w:b/>
                <w:sz w:val="20"/>
              </w:rPr>
              <w:t>Co-supervisor</w:t>
            </w:r>
          </w:p>
        </w:tc>
      </w:tr>
      <w:tr w:rsidR="00561FD6" w:rsidRPr="00815C5E" w:rsidTr="0023359C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2016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561FD6" w:rsidRPr="00994D64" w:rsidRDefault="00561FD6" w:rsidP="009A01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7" w:type="dxa"/>
            <w:vMerge w:val="restart"/>
            <w:tcBorders>
              <w:right w:val="double" w:sz="6" w:space="0" w:color="auto"/>
            </w:tcBorders>
          </w:tcPr>
          <w:p w:rsidR="00561FD6" w:rsidRPr="00994D64" w:rsidRDefault="00561FD6" w:rsidP="009A01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30" w:type="dxa"/>
            <w:gridSpan w:val="3"/>
            <w:tcBorders>
              <w:bottom w:val="double" w:sz="6" w:space="0" w:color="auto"/>
              <w:right w:val="double" w:sz="4" w:space="0" w:color="auto"/>
            </w:tcBorders>
          </w:tcPr>
          <w:p w:rsidR="00561FD6" w:rsidRPr="00994D64" w:rsidRDefault="00561FD6" w:rsidP="009A01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61FD6" w:rsidRPr="00994D64" w:rsidRDefault="00561FD6" w:rsidP="009A01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0" w:type="dxa"/>
            <w:vMerge w:val="restart"/>
            <w:tcBorders>
              <w:left w:val="double" w:sz="4" w:space="0" w:color="auto"/>
              <w:right w:val="doub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1FD6" w:rsidRPr="00815C5E" w:rsidTr="0023359C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20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1FD6" w:rsidRPr="00994D64" w:rsidRDefault="00561FD6" w:rsidP="009A01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7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561FD6" w:rsidRPr="00994D64" w:rsidRDefault="00561FD6" w:rsidP="009A01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double" w:sz="6" w:space="0" w:color="auto"/>
              <w:right w:val="double" w:sz="4" w:space="0" w:color="auto"/>
            </w:tcBorders>
          </w:tcPr>
          <w:p w:rsidR="00561FD6" w:rsidRPr="00994D64" w:rsidRDefault="00561FD6" w:rsidP="009A01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Start </w:t>
            </w:r>
          </w:p>
        </w:tc>
        <w:tc>
          <w:tcPr>
            <w:tcW w:w="810" w:type="dxa"/>
            <w:tcBorders>
              <w:bottom w:val="double" w:sz="6" w:space="0" w:color="auto"/>
              <w:right w:val="double" w:sz="4" w:space="0" w:color="auto"/>
            </w:tcBorders>
          </w:tcPr>
          <w:p w:rsidR="00561FD6" w:rsidRPr="00994D64" w:rsidRDefault="00561FD6" w:rsidP="009A01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Finish</w:t>
            </w:r>
          </w:p>
        </w:tc>
        <w:tc>
          <w:tcPr>
            <w:tcW w:w="1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FD6" w:rsidRPr="00994D64" w:rsidRDefault="00561FD6" w:rsidP="009A01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0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D349C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49C" w:rsidRDefault="00ED349C" w:rsidP="009A01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Anoushka Gautam</w:t>
            </w:r>
          </w:p>
        </w:tc>
        <w:tc>
          <w:tcPr>
            <w:tcW w:w="1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9C" w:rsidRDefault="00ED349C" w:rsidP="009A01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Honours Thesis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9C" w:rsidRDefault="00ED349C" w:rsidP="009A01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9C" w:rsidRDefault="00ED349C" w:rsidP="009A01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9C" w:rsidRDefault="00ED349C" w:rsidP="009A01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Fred Cutler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9C" w:rsidRDefault="00ED349C" w:rsidP="009A01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</w:tr>
      <w:tr w:rsidR="009D1AE0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AE0" w:rsidRPr="00994D64" w:rsidRDefault="009D1AE0" w:rsidP="009A01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Dasom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Song</w:t>
            </w:r>
          </w:p>
        </w:tc>
        <w:tc>
          <w:tcPr>
            <w:tcW w:w="1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94D64" w:rsidRDefault="009D1AE0" w:rsidP="009A01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Honours Thesis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94D64" w:rsidRDefault="009D1AE0" w:rsidP="009A01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Default="009D1AE0" w:rsidP="009A01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94D64" w:rsidRDefault="009D1AE0" w:rsidP="009A013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Gyong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-Ho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Jeong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0" w:rsidRPr="00994D64" w:rsidRDefault="009D1AE0" w:rsidP="009A01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A0132">
            <w:pPr>
              <w:rPr>
                <w:rFonts w:ascii="Times New Roman" w:hAnsi="Times New Roman" w:cs="Times New Roman"/>
                <w:sz w:val="20"/>
              </w:rPr>
            </w:pPr>
            <w:r w:rsidRPr="00994D64">
              <w:rPr>
                <w:rFonts w:ascii="Times New Roman" w:hAnsi="Times New Roman" w:cs="Times New Roman"/>
                <w:sz w:val="20"/>
              </w:rPr>
              <w:t xml:space="preserve">Natascha </w:t>
            </w:r>
            <w:proofErr w:type="spellStart"/>
            <w:r w:rsidRPr="00994D64">
              <w:rPr>
                <w:rFonts w:ascii="Times New Roman" w:hAnsi="Times New Roman" w:cs="Times New Roman"/>
                <w:sz w:val="20"/>
              </w:rPr>
              <w:t>Schoepl</w:t>
            </w:r>
            <w:proofErr w:type="spellEnd"/>
          </w:p>
        </w:tc>
        <w:tc>
          <w:tcPr>
            <w:tcW w:w="1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A0132">
            <w:pPr>
              <w:rPr>
                <w:rFonts w:ascii="Times New Roman" w:hAnsi="Times New Roman" w:cs="Times New Roman"/>
                <w:sz w:val="20"/>
              </w:rPr>
            </w:pPr>
            <w:r w:rsidRPr="00994D64">
              <w:rPr>
                <w:rFonts w:ascii="Times New Roman" w:hAnsi="Times New Roman" w:cs="Times New Roman"/>
                <w:sz w:val="20"/>
              </w:rPr>
              <w:t>Honours Thesis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A0132">
            <w:pPr>
              <w:rPr>
                <w:rFonts w:ascii="Times New Roman" w:hAnsi="Times New Roman" w:cs="Times New Roman"/>
                <w:sz w:val="20"/>
              </w:rPr>
            </w:pPr>
            <w:r w:rsidRPr="00994D6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019</w:t>
            </w:r>
          </w:p>
        </w:tc>
        <w:tc>
          <w:tcPr>
            <w:tcW w:w="8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A01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A0132">
            <w:pPr>
              <w:rPr>
                <w:rFonts w:ascii="Times New Roman" w:hAnsi="Times New Roman" w:cs="Times New Roman"/>
                <w:sz w:val="20"/>
              </w:rPr>
            </w:pPr>
            <w:r w:rsidRPr="00994D64">
              <w:rPr>
                <w:rFonts w:ascii="Times New Roman" w:hAnsi="Times New Roman" w:cs="Times New Roman"/>
                <w:sz w:val="20"/>
              </w:rPr>
              <w:t>Richard Johnston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A0132">
            <w:pPr>
              <w:rPr>
                <w:rFonts w:ascii="Times New Roman" w:hAnsi="Times New Roman" w:cs="Times New Roman"/>
                <w:sz w:val="20"/>
              </w:rPr>
            </w:pPr>
            <w:r w:rsidRPr="00994D64"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Kyra Graham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2018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Richard Johnston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Rachel Garrett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Andrew Owen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Benjamin Foster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Gyung-Ho Jeon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 xml:space="preserve">Emil </w:t>
            </w:r>
            <w:proofErr w:type="spellStart"/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Støvring</w:t>
            </w:r>
            <w:proofErr w:type="spellEnd"/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 xml:space="preserve"> Lauritsen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Paul Quirk</w:t>
            </w:r>
            <w:r w:rsidRPr="00994D6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Grace Ma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Robert Crawford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 xml:space="preserve">Rosalie Hirst </w:t>
            </w:r>
            <w:proofErr w:type="spellStart"/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Almenara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Katharina Coleman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Muhammad Iskandar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Arjun Chowdhury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 xml:space="preserve">Chris </w:t>
            </w:r>
            <w:proofErr w:type="spellStart"/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Fialkowski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Allen Sens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 xml:space="preserve">Alice Le </w:t>
            </w:r>
            <w:proofErr w:type="spellStart"/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Bihan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Peter Dauvergne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Lindsey Cox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Lisa Sundstrom 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Emma Lodge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Alan Jacobs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Alberto Alcaraz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Bruce Baum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Amy Gill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Glen Coulthard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 xml:space="preserve">Eliot </w:t>
            </w:r>
            <w:proofErr w:type="spellStart"/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Escalona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Richard Price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Emily Beatty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Anna Jurkevics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Delphine Ho Thanh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Richard Johnston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 xml:space="preserve">Alex </w:t>
            </w:r>
            <w:proofErr w:type="spellStart"/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Mierke-Zatwarnicki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AMS Impact Grant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2015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Halevy, Lotem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23359C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Research paper for UBC Multidisciplinary Undergrad</w:t>
            </w:r>
            <w:r w:rsidR="0023359C">
              <w:rPr>
                <w:rFonts w:ascii="Times New Roman" w:hAnsi="Times New Roman" w:cs="Times New Roman"/>
                <w:sz w:val="20"/>
                <w:lang w:val="en-CA"/>
              </w:rPr>
              <w:t>uate Research Conference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2015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Wegschaider, Klaudia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Richard Johnston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5372D5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Aldar, Lee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B0C97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201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>3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Allen Sens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Austensen</w:t>
            </w:r>
            <w:proofErr w:type="spellEnd"/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, Maxwell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Paul Quirk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Bowers, Kathleen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Alan Jacobs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Bowron</w:t>
            </w:r>
            <w:proofErr w:type="spellEnd"/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, Ashley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Brian Job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Dvorak, Emily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Katharina Coleman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Franks, Kelsey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Michael Byers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Giang</w:t>
            </w:r>
            <w:proofErr w:type="spellEnd"/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, Jessica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Sheryl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CA"/>
              </w:rPr>
              <w:t>Lightfood</w:t>
            </w:r>
            <w:proofErr w:type="spellEnd"/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Jenkins, Julie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94D64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94D64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Barbara Arneil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Lo, Jennifer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Gyung-Ho Jeon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Morrell, Allison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Kathryn Harrison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Mounce, Caitlin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 xml:space="preserve">Anjali </w:t>
            </w:r>
            <w:proofErr w:type="spellStart"/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Bohlken</w:t>
            </w:r>
            <w:proofErr w:type="spellEnd"/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Peddle, Carly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Gerald Baier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Renger</w:t>
            </w:r>
            <w:proofErr w:type="spellEnd"/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, Sonia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Peter Dauvergne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Said, Mohamed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 xml:space="preserve">Arjun </w:t>
            </w:r>
            <w:proofErr w:type="spellStart"/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Chowhury</w:t>
            </w:r>
            <w:proofErr w:type="spellEnd"/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 xml:space="preserve"> 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Sarhangpour</w:t>
            </w:r>
            <w:proofErr w:type="spellEnd"/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, Kaveh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Xiaojun Li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Schuurman, Julia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Mark Warren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Won, Isaac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Fred Cutler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Yap, Glenda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Lisa Sundstrom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proofErr w:type="spellStart"/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Swannell</w:t>
            </w:r>
            <w:proofErr w:type="spellEnd"/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, Zach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Richard Johnston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Mann, Aman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Richard Johnston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Shoemaker, Justin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Honours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2010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 xml:space="preserve">2011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 xml:space="preserve">Benjamin </w:t>
            </w:r>
            <w:proofErr w:type="spellStart"/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Nyblade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</w:tr>
      <w:tr w:rsidR="00561FD6" w:rsidTr="00233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</w:rPr>
              <w:t>Lyons</w:t>
            </w: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, Madeleine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0C97">
              <w:rPr>
                <w:rFonts w:ascii="Times New Roman" w:hAnsi="Times New Roman" w:cs="Times New Roman"/>
                <w:sz w:val="20"/>
              </w:rPr>
              <w:t>Hono</w:t>
            </w:r>
            <w:proofErr w:type="spellEnd"/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u</w:t>
            </w:r>
            <w:proofErr w:type="spellStart"/>
            <w:r w:rsidRPr="009B0C97">
              <w:rPr>
                <w:rFonts w:ascii="Times New Roman" w:hAnsi="Times New Roman" w:cs="Times New Roman"/>
                <w:sz w:val="20"/>
              </w:rPr>
              <w:t>rs</w:t>
            </w:r>
            <w:proofErr w:type="spellEnd"/>
            <w:r w:rsidRPr="009B0C97">
              <w:rPr>
                <w:rFonts w:ascii="Times New Roman" w:hAnsi="Times New Roman" w:cs="Times New Roman"/>
                <w:sz w:val="20"/>
              </w:rPr>
              <w:t xml:space="preserve"> Thesis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</w:rPr>
            </w:pPr>
            <w:r w:rsidRPr="009B0C97">
              <w:rPr>
                <w:rFonts w:ascii="Times New Roman" w:hAnsi="Times New Roman" w:cs="Times New Roman"/>
                <w:sz w:val="20"/>
              </w:rPr>
              <w:t>2007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 xml:space="preserve">Angela </w:t>
            </w:r>
            <w:proofErr w:type="spellStart"/>
            <w:r w:rsidRPr="009B0C97">
              <w:rPr>
                <w:rFonts w:ascii="Times New Roman" w:hAnsi="Times New Roman" w:cs="Times New Roman"/>
                <w:sz w:val="20"/>
              </w:rPr>
              <w:t>O’Mahony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D6" w:rsidRPr="009B0C97" w:rsidRDefault="00561FD6" w:rsidP="00994D64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9B0C97">
              <w:rPr>
                <w:rFonts w:ascii="Times New Roman" w:hAnsi="Times New Roman" w:cs="Times New Roman"/>
                <w:sz w:val="20"/>
                <w:lang w:val="en-CA"/>
              </w:rPr>
              <w:t>Antje Ellermann</w:t>
            </w:r>
          </w:p>
        </w:tc>
      </w:tr>
    </w:tbl>
    <w:p w:rsidR="005372D5" w:rsidRPr="005372D5" w:rsidRDefault="005372D5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73F68" w:rsidRDefault="00573F6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</w:p>
    <w:p w:rsidR="00540521" w:rsidRPr="004B6AF6" w:rsidRDefault="002E725E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(e</w:t>
      </w:r>
      <w:r w:rsidR="00540521" w:rsidRPr="004B6AF6">
        <w:rPr>
          <w:rFonts w:ascii="Times New Roman" w:hAnsi="Times New Roman" w:cs="Times New Roman"/>
          <w:i/>
          <w:sz w:val="20"/>
        </w:rPr>
        <w:t>)</w:t>
      </w:r>
      <w:r w:rsidR="00540521" w:rsidRPr="004B6AF6">
        <w:rPr>
          <w:rFonts w:ascii="Times New Roman" w:hAnsi="Times New Roman" w:cs="Times New Roman"/>
          <w:i/>
          <w:sz w:val="20"/>
        </w:rPr>
        <w:tab/>
        <w:t>Continuing Education Activities</w:t>
      </w:r>
    </w:p>
    <w:p w:rsidR="00815C5E" w:rsidRPr="004B6AF6" w:rsidRDefault="00815C5E" w:rsidP="00D8541A">
      <w:pPr>
        <w:tabs>
          <w:tab w:val="left" w:pos="720"/>
        </w:tabs>
        <w:rPr>
          <w:rFonts w:ascii="Times New Roman" w:hAnsi="Times New Roman" w:cs="Times New Roman"/>
          <w:i/>
          <w:sz w:val="20"/>
        </w:rPr>
      </w:pPr>
    </w:p>
    <w:p w:rsidR="00540521" w:rsidRPr="004B6AF6" w:rsidRDefault="002E725E" w:rsidP="002E725E">
      <w:pPr>
        <w:tabs>
          <w:tab w:val="left" w:pos="720"/>
        </w:tabs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(f</w:t>
      </w:r>
      <w:r w:rsidR="00540521" w:rsidRPr="004B6AF6">
        <w:rPr>
          <w:rFonts w:ascii="Times New Roman" w:hAnsi="Times New Roman" w:cs="Times New Roman"/>
          <w:i/>
          <w:sz w:val="20"/>
        </w:rPr>
        <w:t>)</w:t>
      </w:r>
      <w:r w:rsidR="00540521" w:rsidRPr="004B6AF6">
        <w:rPr>
          <w:rFonts w:ascii="Times New Roman" w:hAnsi="Times New Roman" w:cs="Times New Roman"/>
          <w:i/>
          <w:sz w:val="20"/>
        </w:rPr>
        <w:tab/>
        <w:t>Visiting Lecturer (indicate university/organization and dates)</w:t>
      </w:r>
    </w:p>
    <w:p w:rsidR="00540521" w:rsidRPr="004B6AF6" w:rsidRDefault="00540521" w:rsidP="00D8541A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Pr="004B6AF6" w:rsidRDefault="002E725E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(g</w:t>
      </w:r>
      <w:r w:rsidR="00540521" w:rsidRPr="004B6AF6">
        <w:rPr>
          <w:rFonts w:ascii="Times New Roman" w:hAnsi="Times New Roman" w:cs="Times New Roman"/>
          <w:i/>
          <w:sz w:val="20"/>
        </w:rPr>
        <w:t>)</w:t>
      </w:r>
      <w:r w:rsidR="00540521" w:rsidRPr="004B6AF6">
        <w:rPr>
          <w:rFonts w:ascii="Times New Roman" w:hAnsi="Times New Roman" w:cs="Times New Roman"/>
          <w:i/>
          <w:sz w:val="20"/>
        </w:rPr>
        <w:tab/>
        <w:t>Other</w:t>
      </w:r>
    </w:p>
    <w:p w:rsidR="002E725E" w:rsidRPr="004B6AF6" w:rsidRDefault="002E725E" w:rsidP="0023359C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9.</w:t>
      </w:r>
      <w:r w:rsidRPr="004B6AF6">
        <w:rPr>
          <w:rFonts w:ascii="Times New Roman" w:hAnsi="Times New Roman" w:cs="Times New Roman"/>
          <w:b/>
          <w:sz w:val="20"/>
        </w:rPr>
        <w:tab/>
      </w:r>
      <w:r w:rsidRPr="004B6AF6">
        <w:rPr>
          <w:rFonts w:ascii="Times New Roman" w:hAnsi="Times New Roman" w:cs="Times New Roman"/>
          <w:b/>
          <w:sz w:val="20"/>
          <w:u w:val="single"/>
        </w:rPr>
        <w:t>SCHOLARLY AND PROFESSIONAL ACTIVITIES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A952BD" w:rsidRDefault="00540521" w:rsidP="00A952BD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(a)</w:t>
      </w:r>
      <w:r w:rsidRPr="004B6AF6">
        <w:rPr>
          <w:rFonts w:ascii="Times New Roman" w:hAnsi="Times New Roman" w:cs="Times New Roman"/>
          <w:i/>
          <w:sz w:val="20"/>
        </w:rPr>
        <w:tab/>
        <w:t>Areas of special interest and accomplishments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7524" w:rsidRDefault="00A07FCE" w:rsidP="00A07FCE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Founder and Director,</w:t>
      </w:r>
      <w:r w:rsidR="00A952BD" w:rsidRPr="00A952BD">
        <w:rPr>
          <w:rFonts w:ascii="Times New Roman" w:hAnsi="Times New Roman" w:cs="Times New Roman"/>
          <w:b/>
          <w:bCs/>
          <w:sz w:val="20"/>
        </w:rPr>
        <w:t xml:space="preserve"> </w:t>
      </w:r>
      <w:hyperlink r:id="rId7" w:history="1">
        <w:r w:rsidR="00A952BD" w:rsidRPr="00B26792">
          <w:rPr>
            <w:rStyle w:val="Hyperlink"/>
            <w:rFonts w:ascii="Times New Roman" w:hAnsi="Times New Roman" w:cs="Times New Roman"/>
            <w:b/>
            <w:bCs/>
            <w:sz w:val="20"/>
          </w:rPr>
          <w:t>UBC</w:t>
        </w:r>
        <w:r w:rsidR="000173D4">
          <w:rPr>
            <w:rStyle w:val="Hyperlink"/>
            <w:rFonts w:ascii="Times New Roman" w:hAnsi="Times New Roman" w:cs="Times New Roman"/>
            <w:b/>
            <w:bCs/>
            <w:sz w:val="20"/>
          </w:rPr>
          <w:t xml:space="preserve"> Migration Research Excellence Cluster and</w:t>
        </w:r>
        <w:r w:rsidR="00A952BD" w:rsidRPr="00B26792">
          <w:rPr>
            <w:rStyle w:val="Hyperlink"/>
            <w:rFonts w:ascii="Times New Roman" w:hAnsi="Times New Roman" w:cs="Times New Roman"/>
            <w:b/>
            <w:bCs/>
            <w:sz w:val="20"/>
          </w:rPr>
          <w:t xml:space="preserve"> </w:t>
        </w:r>
        <w:r w:rsidR="00B26792" w:rsidRPr="00B26792">
          <w:rPr>
            <w:rStyle w:val="Hyperlink"/>
            <w:rFonts w:ascii="Times New Roman" w:hAnsi="Times New Roman" w:cs="Times New Roman"/>
            <w:b/>
            <w:bCs/>
            <w:sz w:val="20"/>
          </w:rPr>
          <w:t>Centre for Migration Studies</w:t>
        </w:r>
      </w:hyperlink>
      <w:r w:rsidR="000173D4">
        <w:rPr>
          <w:rFonts w:ascii="Times New Roman" w:hAnsi="Times New Roman" w:cs="Times New Roman"/>
          <w:b/>
          <w:bCs/>
          <w:sz w:val="20"/>
        </w:rPr>
        <w:t xml:space="preserve"> (2018 </w:t>
      </w:r>
      <w:proofErr w:type="gramStart"/>
      <w:r w:rsidR="000173D4">
        <w:rPr>
          <w:rFonts w:ascii="Times New Roman" w:hAnsi="Times New Roman" w:cs="Times New Roman"/>
          <w:b/>
          <w:bCs/>
          <w:sz w:val="20"/>
        </w:rPr>
        <w:t>- )</w:t>
      </w:r>
      <w:proofErr w:type="gramEnd"/>
    </w:p>
    <w:p w:rsidR="00B142E7" w:rsidRDefault="00A952BD" w:rsidP="00BD0C82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A952BD">
        <w:rPr>
          <w:rFonts w:ascii="Times New Roman" w:hAnsi="Times New Roman" w:cs="Times New Roman"/>
          <w:sz w:val="20"/>
        </w:rPr>
        <w:t xml:space="preserve">UBC’s </w:t>
      </w:r>
      <w:r w:rsidRPr="00A952BD">
        <w:rPr>
          <w:rFonts w:ascii="Times New Roman" w:hAnsi="Times New Roman" w:cs="Times New Roman"/>
          <w:i/>
          <w:iCs/>
          <w:sz w:val="20"/>
        </w:rPr>
        <w:t xml:space="preserve">Grants </w:t>
      </w:r>
      <w:r w:rsidR="00B26792">
        <w:rPr>
          <w:rFonts w:ascii="Times New Roman" w:hAnsi="Times New Roman" w:cs="Times New Roman"/>
          <w:i/>
          <w:iCs/>
          <w:sz w:val="20"/>
        </w:rPr>
        <w:t xml:space="preserve">for </w:t>
      </w:r>
      <w:r w:rsidRPr="00A952BD">
        <w:rPr>
          <w:rFonts w:ascii="Times New Roman" w:hAnsi="Times New Roman" w:cs="Times New Roman"/>
          <w:i/>
          <w:iCs/>
          <w:sz w:val="20"/>
        </w:rPr>
        <w:t>Catalyzing Research</w:t>
      </w:r>
      <w:r w:rsidR="00B26792">
        <w:rPr>
          <w:rFonts w:ascii="Times New Roman" w:hAnsi="Times New Roman" w:cs="Times New Roman"/>
          <w:i/>
          <w:iCs/>
          <w:sz w:val="20"/>
        </w:rPr>
        <w:t xml:space="preserve"> Clusters</w:t>
      </w:r>
      <w:r w:rsidRPr="00A952BD">
        <w:rPr>
          <w:rFonts w:ascii="Times New Roman" w:hAnsi="Times New Roman" w:cs="Times New Roman"/>
          <w:i/>
          <w:iCs/>
          <w:sz w:val="20"/>
        </w:rPr>
        <w:t xml:space="preserve"> </w:t>
      </w:r>
      <w:r w:rsidR="00B26792">
        <w:rPr>
          <w:rFonts w:ascii="Times New Roman" w:hAnsi="Times New Roman" w:cs="Times New Roman"/>
          <w:sz w:val="20"/>
        </w:rPr>
        <w:t>competition</w:t>
      </w:r>
      <w:r w:rsidRPr="00A952BD">
        <w:rPr>
          <w:rFonts w:ascii="Times New Roman" w:hAnsi="Times New Roman" w:cs="Times New Roman"/>
          <w:sz w:val="20"/>
        </w:rPr>
        <w:t xml:space="preserve"> promote</w:t>
      </w:r>
      <w:r w:rsidR="00600511">
        <w:rPr>
          <w:rFonts w:ascii="Times New Roman" w:hAnsi="Times New Roman" w:cs="Times New Roman"/>
          <w:sz w:val="20"/>
        </w:rPr>
        <w:t>s</w:t>
      </w:r>
      <w:r w:rsidRPr="00A952BD">
        <w:rPr>
          <w:rFonts w:ascii="Times New Roman" w:hAnsi="Times New Roman" w:cs="Times New Roman"/>
          <w:sz w:val="20"/>
        </w:rPr>
        <w:t xml:space="preserve"> research exce</w:t>
      </w:r>
      <w:r w:rsidR="00547524">
        <w:rPr>
          <w:rFonts w:ascii="Times New Roman" w:hAnsi="Times New Roman" w:cs="Times New Roman"/>
          <w:sz w:val="20"/>
        </w:rPr>
        <w:t xml:space="preserve">llence across the faculties. </w:t>
      </w:r>
      <w:r w:rsidR="00336296">
        <w:rPr>
          <w:rFonts w:ascii="Times New Roman" w:hAnsi="Times New Roman" w:cs="Times New Roman"/>
          <w:sz w:val="20"/>
        </w:rPr>
        <w:t xml:space="preserve">In 2018, </w:t>
      </w:r>
      <w:r w:rsidRPr="00A952BD">
        <w:rPr>
          <w:rFonts w:ascii="Times New Roman" w:hAnsi="Times New Roman" w:cs="Times New Roman"/>
          <w:sz w:val="20"/>
        </w:rPr>
        <w:t>I</w:t>
      </w:r>
      <w:r w:rsidR="00336296">
        <w:rPr>
          <w:rFonts w:ascii="Times New Roman" w:hAnsi="Times New Roman" w:cs="Times New Roman"/>
          <w:sz w:val="20"/>
        </w:rPr>
        <w:t xml:space="preserve"> was awarded</w:t>
      </w:r>
      <w:r w:rsidRPr="00A952BD">
        <w:rPr>
          <w:rFonts w:ascii="Times New Roman" w:hAnsi="Times New Roman" w:cs="Times New Roman"/>
          <w:sz w:val="20"/>
        </w:rPr>
        <w:t xml:space="preserve"> a</w:t>
      </w:r>
      <w:r w:rsidR="00336296">
        <w:rPr>
          <w:rFonts w:ascii="Times New Roman" w:hAnsi="Times New Roman" w:cs="Times New Roman"/>
          <w:sz w:val="20"/>
        </w:rPr>
        <w:t>n</w:t>
      </w:r>
      <w:r>
        <w:rPr>
          <w:rFonts w:ascii="Times New Roman" w:hAnsi="Times New Roman" w:cs="Times New Roman"/>
          <w:sz w:val="20"/>
        </w:rPr>
        <w:t xml:space="preserve"> </w:t>
      </w:r>
      <w:r w:rsidR="00336296">
        <w:rPr>
          <w:rFonts w:ascii="Times New Roman" w:hAnsi="Times New Roman" w:cs="Times New Roman"/>
          <w:sz w:val="20"/>
        </w:rPr>
        <w:t xml:space="preserve">“emerging cluster” </w:t>
      </w:r>
      <w:r>
        <w:rPr>
          <w:rFonts w:ascii="Times New Roman" w:hAnsi="Times New Roman" w:cs="Times New Roman"/>
          <w:sz w:val="20"/>
        </w:rPr>
        <w:t>grant</w:t>
      </w:r>
      <w:r w:rsidR="00336296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="00600511">
        <w:rPr>
          <w:rFonts w:ascii="Times New Roman" w:hAnsi="Times New Roman" w:cs="Times New Roman"/>
          <w:sz w:val="20"/>
        </w:rPr>
        <w:t>to</w:t>
      </w:r>
      <w:r w:rsidRPr="00A952BD">
        <w:rPr>
          <w:rFonts w:ascii="Times New Roman" w:hAnsi="Times New Roman" w:cs="Times New Roman"/>
          <w:sz w:val="20"/>
        </w:rPr>
        <w:t xml:space="preserve"> bring together UBC migration researchers from</w:t>
      </w:r>
      <w:r w:rsidR="00547524">
        <w:rPr>
          <w:rFonts w:ascii="Times New Roman" w:hAnsi="Times New Roman" w:cs="Times New Roman"/>
          <w:i/>
          <w:iCs/>
          <w:sz w:val="20"/>
        </w:rPr>
        <w:t xml:space="preserve"> </w:t>
      </w:r>
      <w:r w:rsidRPr="00A952BD">
        <w:rPr>
          <w:rFonts w:ascii="Times New Roman" w:hAnsi="Times New Roman" w:cs="Times New Roman"/>
          <w:sz w:val="20"/>
        </w:rPr>
        <w:t xml:space="preserve">different disciplines to develop academic, community, and policy partnerships. </w:t>
      </w:r>
      <w:r w:rsidR="00336296">
        <w:rPr>
          <w:rFonts w:ascii="Times New Roman" w:hAnsi="Times New Roman" w:cs="Times New Roman"/>
          <w:sz w:val="20"/>
        </w:rPr>
        <w:t>We were</w:t>
      </w:r>
      <w:r w:rsidRPr="00A952BD">
        <w:rPr>
          <w:rFonts w:ascii="Times New Roman" w:hAnsi="Times New Roman" w:cs="Times New Roman"/>
          <w:sz w:val="20"/>
        </w:rPr>
        <w:t xml:space="preserve"> successful in seeing</w:t>
      </w:r>
      <w:r w:rsidR="00547524">
        <w:rPr>
          <w:rFonts w:ascii="Times New Roman" w:hAnsi="Times New Roman" w:cs="Times New Roman"/>
          <w:i/>
          <w:iCs/>
          <w:sz w:val="20"/>
        </w:rPr>
        <w:t xml:space="preserve"> </w:t>
      </w:r>
      <w:r w:rsidRPr="00A952BD">
        <w:rPr>
          <w:rFonts w:ascii="Times New Roman" w:hAnsi="Times New Roman" w:cs="Times New Roman"/>
          <w:sz w:val="20"/>
        </w:rPr>
        <w:t xml:space="preserve">this funding renewed in 2019, </w:t>
      </w:r>
      <w:r w:rsidR="00BD0C82">
        <w:rPr>
          <w:rFonts w:ascii="Times New Roman" w:hAnsi="Times New Roman" w:cs="Times New Roman"/>
          <w:sz w:val="20"/>
        </w:rPr>
        <w:t>and since</w:t>
      </w:r>
      <w:r w:rsidR="00147A3C">
        <w:rPr>
          <w:rFonts w:ascii="Times New Roman" w:hAnsi="Times New Roman" w:cs="Times New Roman"/>
          <w:sz w:val="20"/>
        </w:rPr>
        <w:t xml:space="preserve"> 2020</w:t>
      </w:r>
      <w:r w:rsidR="00547524">
        <w:rPr>
          <w:rFonts w:ascii="Times New Roman" w:hAnsi="Times New Roman" w:cs="Times New Roman"/>
          <w:sz w:val="20"/>
        </w:rPr>
        <w:t xml:space="preserve"> </w:t>
      </w:r>
      <w:r w:rsidR="00BD0C82">
        <w:rPr>
          <w:rFonts w:ascii="Times New Roman" w:hAnsi="Times New Roman" w:cs="Times New Roman"/>
          <w:sz w:val="20"/>
        </w:rPr>
        <w:t xml:space="preserve">have been continually funded as an “established cluster.” </w:t>
      </w:r>
      <w:r w:rsidR="00B142E7" w:rsidRPr="003D7B91">
        <w:rPr>
          <w:rFonts w:ascii="Times New Roman" w:hAnsi="Times New Roman" w:cs="Times New Roman"/>
          <w:sz w:val="20"/>
        </w:rPr>
        <w:t xml:space="preserve">Under my leadership, </w:t>
      </w:r>
      <w:r w:rsidRPr="003D7B91">
        <w:rPr>
          <w:rFonts w:ascii="Times New Roman" w:hAnsi="Times New Roman" w:cs="Times New Roman"/>
          <w:sz w:val="20"/>
        </w:rPr>
        <w:t xml:space="preserve">we built a network of </w:t>
      </w:r>
      <w:r w:rsidR="00BD0C82">
        <w:rPr>
          <w:rFonts w:ascii="Times New Roman" w:hAnsi="Times New Roman" w:cs="Times New Roman"/>
          <w:sz w:val="20"/>
        </w:rPr>
        <w:t>85</w:t>
      </w:r>
      <w:r w:rsidRPr="003D7B91">
        <w:rPr>
          <w:rFonts w:ascii="Times New Roman" w:hAnsi="Times New Roman" w:cs="Times New Roman"/>
          <w:sz w:val="20"/>
        </w:rPr>
        <w:t xml:space="preserve"> UBC faculty</w:t>
      </w:r>
      <w:r w:rsidR="00BD0C82">
        <w:rPr>
          <w:rFonts w:ascii="Times New Roman" w:hAnsi="Times New Roman" w:cs="Times New Roman"/>
          <w:sz w:val="20"/>
        </w:rPr>
        <w:t xml:space="preserve">, 81 </w:t>
      </w:r>
      <w:r w:rsidRPr="003D7B91">
        <w:rPr>
          <w:rFonts w:ascii="Times New Roman" w:hAnsi="Times New Roman" w:cs="Times New Roman"/>
          <w:sz w:val="20"/>
        </w:rPr>
        <w:t>graduate students,</w:t>
      </w:r>
      <w:r w:rsidR="00547524" w:rsidRPr="003D7B91">
        <w:rPr>
          <w:rFonts w:ascii="Times New Roman" w:hAnsi="Times New Roman" w:cs="Times New Roman"/>
          <w:i/>
          <w:iCs/>
          <w:sz w:val="20"/>
        </w:rPr>
        <w:t xml:space="preserve"> </w:t>
      </w:r>
      <w:r w:rsidRPr="003D7B91">
        <w:rPr>
          <w:rFonts w:ascii="Times New Roman" w:hAnsi="Times New Roman" w:cs="Times New Roman"/>
          <w:sz w:val="20"/>
        </w:rPr>
        <w:t>11 community partners</w:t>
      </w:r>
      <w:r w:rsidR="00B618FA" w:rsidRPr="003D7B91">
        <w:rPr>
          <w:rFonts w:ascii="Times New Roman" w:hAnsi="Times New Roman" w:cs="Times New Roman"/>
          <w:sz w:val="20"/>
        </w:rPr>
        <w:t xml:space="preserve">, and </w:t>
      </w:r>
      <w:r w:rsidR="00336296" w:rsidRPr="003D7B91">
        <w:rPr>
          <w:rFonts w:ascii="Times New Roman" w:hAnsi="Times New Roman" w:cs="Times New Roman"/>
          <w:sz w:val="20"/>
        </w:rPr>
        <w:t>partnerships</w:t>
      </w:r>
      <w:r w:rsidR="00BD0C82">
        <w:rPr>
          <w:rFonts w:ascii="Times New Roman" w:hAnsi="Times New Roman" w:cs="Times New Roman"/>
          <w:sz w:val="20"/>
        </w:rPr>
        <w:t xml:space="preserve"> with 4 </w:t>
      </w:r>
      <w:r w:rsidR="00BD0C82" w:rsidRPr="00215F72">
        <w:rPr>
          <w:rFonts w:ascii="Times New Roman" w:hAnsi="Times New Roman" w:cs="Times New Roman"/>
          <w:sz w:val="20"/>
        </w:rPr>
        <w:t>universities in Canada, East Asia, and</w:t>
      </w:r>
      <w:r w:rsidR="00BD0C82">
        <w:rPr>
          <w:rFonts w:ascii="Times New Roman" w:hAnsi="Times New Roman" w:cs="Times New Roman"/>
          <w:sz w:val="20"/>
        </w:rPr>
        <w:t xml:space="preserve"> </w:t>
      </w:r>
      <w:r w:rsidR="00BD0C82" w:rsidRPr="00215F72">
        <w:rPr>
          <w:rFonts w:ascii="Times New Roman" w:hAnsi="Times New Roman" w:cs="Times New Roman"/>
          <w:sz w:val="20"/>
        </w:rPr>
        <w:t>Europe.</w:t>
      </w:r>
      <w:r w:rsidRPr="003D7B91">
        <w:rPr>
          <w:rFonts w:ascii="Times New Roman" w:hAnsi="Times New Roman" w:cs="Times New Roman"/>
          <w:sz w:val="20"/>
        </w:rPr>
        <w:t xml:space="preserve"> </w:t>
      </w:r>
      <w:r w:rsidR="00336296" w:rsidRPr="003D7B91">
        <w:rPr>
          <w:rFonts w:ascii="Times New Roman" w:hAnsi="Times New Roman" w:cs="Times New Roman"/>
          <w:sz w:val="20"/>
        </w:rPr>
        <w:t>In 2020, we</w:t>
      </w:r>
      <w:r w:rsidR="00C71AFC" w:rsidRPr="003D7B91">
        <w:rPr>
          <w:rFonts w:ascii="Times New Roman" w:hAnsi="Times New Roman" w:cs="Times New Roman"/>
          <w:sz w:val="20"/>
        </w:rPr>
        <w:t xml:space="preserve"> were</w:t>
      </w:r>
      <w:r w:rsidR="00547524" w:rsidRPr="003D7B91">
        <w:rPr>
          <w:rFonts w:ascii="Times New Roman" w:hAnsi="Times New Roman" w:cs="Times New Roman"/>
          <w:i/>
          <w:iCs/>
          <w:sz w:val="20"/>
        </w:rPr>
        <w:t xml:space="preserve"> </w:t>
      </w:r>
      <w:r w:rsidR="00C71AFC" w:rsidRPr="003D7B91">
        <w:rPr>
          <w:rFonts w:ascii="Times New Roman" w:hAnsi="Times New Roman" w:cs="Times New Roman"/>
          <w:sz w:val="20"/>
        </w:rPr>
        <w:t>awarded</w:t>
      </w:r>
      <w:r w:rsidRPr="003D7B91">
        <w:rPr>
          <w:rFonts w:ascii="Times New Roman" w:hAnsi="Times New Roman" w:cs="Times New Roman"/>
          <w:sz w:val="20"/>
        </w:rPr>
        <w:t xml:space="preserve"> a President’s Excellence R</w:t>
      </w:r>
      <w:r w:rsidR="00BD0C82">
        <w:rPr>
          <w:rFonts w:ascii="Times New Roman" w:hAnsi="Times New Roman" w:cs="Times New Roman"/>
          <w:sz w:val="20"/>
        </w:rPr>
        <w:t xml:space="preserve">esearch </w:t>
      </w:r>
      <w:r w:rsidRPr="003D7B91">
        <w:rPr>
          <w:rFonts w:ascii="Times New Roman" w:hAnsi="Times New Roman" w:cs="Times New Roman"/>
          <w:sz w:val="20"/>
        </w:rPr>
        <w:t xml:space="preserve">Chair in Global Migration, </w:t>
      </w:r>
      <w:r w:rsidR="00547524" w:rsidRPr="003D7B91">
        <w:rPr>
          <w:rFonts w:ascii="Times New Roman" w:hAnsi="Times New Roman" w:cs="Times New Roman"/>
          <w:sz w:val="20"/>
        </w:rPr>
        <w:t>to be appointed in Political Science</w:t>
      </w:r>
      <w:r w:rsidR="00336296" w:rsidRPr="003D7B91">
        <w:rPr>
          <w:rFonts w:ascii="Times New Roman" w:hAnsi="Times New Roman" w:cs="Times New Roman"/>
          <w:sz w:val="20"/>
        </w:rPr>
        <w:t xml:space="preserve">. </w:t>
      </w:r>
      <w:r w:rsidR="007E1BF9" w:rsidRPr="003D7B91">
        <w:rPr>
          <w:rFonts w:ascii="Times New Roman" w:hAnsi="Times New Roman" w:cs="Times New Roman"/>
          <w:sz w:val="20"/>
        </w:rPr>
        <w:t xml:space="preserve">In 2020, </w:t>
      </w:r>
      <w:r w:rsidR="00B26792">
        <w:rPr>
          <w:rFonts w:ascii="Times New Roman" w:hAnsi="Times New Roman" w:cs="Times New Roman"/>
          <w:sz w:val="20"/>
        </w:rPr>
        <w:t xml:space="preserve">we were approved as an interdisciplinary Centre for Migration Studies </w:t>
      </w:r>
      <w:r w:rsidR="00BD0C82">
        <w:rPr>
          <w:rFonts w:ascii="Times New Roman" w:hAnsi="Times New Roman" w:cs="Times New Roman"/>
          <w:sz w:val="20"/>
        </w:rPr>
        <w:t>by</w:t>
      </w:r>
      <w:r w:rsidR="00B26792">
        <w:rPr>
          <w:rFonts w:ascii="Times New Roman" w:hAnsi="Times New Roman" w:cs="Times New Roman"/>
          <w:sz w:val="20"/>
        </w:rPr>
        <w:t xml:space="preserve"> the Faculty of Arts, with financial support provided by </w:t>
      </w:r>
      <w:r w:rsidR="00BD0C82">
        <w:rPr>
          <w:rFonts w:ascii="Times New Roman" w:hAnsi="Times New Roman" w:cs="Times New Roman"/>
          <w:sz w:val="20"/>
        </w:rPr>
        <w:t xml:space="preserve">5 </w:t>
      </w:r>
      <w:r w:rsidR="00B26792">
        <w:rPr>
          <w:rFonts w:ascii="Times New Roman" w:hAnsi="Times New Roman" w:cs="Times New Roman"/>
          <w:sz w:val="20"/>
        </w:rPr>
        <w:t>departments</w:t>
      </w:r>
      <w:r w:rsidR="00BD0C82">
        <w:rPr>
          <w:rFonts w:ascii="Times New Roman" w:hAnsi="Times New Roman" w:cs="Times New Roman"/>
          <w:sz w:val="20"/>
        </w:rPr>
        <w:t xml:space="preserve">, </w:t>
      </w:r>
      <w:r w:rsidR="00B26792">
        <w:rPr>
          <w:rFonts w:ascii="Times New Roman" w:hAnsi="Times New Roman" w:cs="Times New Roman"/>
          <w:sz w:val="20"/>
        </w:rPr>
        <w:t>the Faculty of Arts</w:t>
      </w:r>
      <w:r w:rsidR="00BD0C82">
        <w:rPr>
          <w:rFonts w:ascii="Times New Roman" w:hAnsi="Times New Roman" w:cs="Times New Roman"/>
          <w:sz w:val="20"/>
        </w:rPr>
        <w:t>, and the Faculty of Law</w:t>
      </w:r>
      <w:r w:rsidR="00B26792">
        <w:rPr>
          <w:rFonts w:ascii="Times New Roman" w:hAnsi="Times New Roman" w:cs="Times New Roman"/>
          <w:sz w:val="20"/>
        </w:rPr>
        <w:t>.</w:t>
      </w:r>
      <w:r w:rsidR="00BD0C82">
        <w:rPr>
          <w:rFonts w:ascii="Times New Roman" w:hAnsi="Times New Roman" w:cs="Times New Roman"/>
          <w:sz w:val="20"/>
        </w:rPr>
        <w:t xml:space="preserve"> We received Senate approval in 2021.</w:t>
      </w:r>
    </w:p>
    <w:p w:rsidR="00B26792" w:rsidRPr="00A07FCE" w:rsidRDefault="00B26792" w:rsidP="00B142E7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540521" w:rsidRPr="004B6AF6" w:rsidRDefault="00021C44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 xml:space="preserve"> </w:t>
      </w:r>
      <w:r w:rsidR="00540521" w:rsidRPr="004B6AF6">
        <w:rPr>
          <w:rFonts w:ascii="Times New Roman" w:hAnsi="Times New Roman" w:cs="Times New Roman"/>
          <w:i/>
          <w:sz w:val="20"/>
        </w:rPr>
        <w:t>(b)</w:t>
      </w:r>
      <w:r w:rsidR="00540521" w:rsidRPr="004B6AF6">
        <w:rPr>
          <w:rFonts w:ascii="Times New Roman" w:hAnsi="Times New Roman" w:cs="Times New Roman"/>
          <w:i/>
          <w:sz w:val="20"/>
        </w:rPr>
        <w:tab/>
        <w:t>Research or equivalent grants (indicate under COMP whether grants were obtained competitively (C) or non-competitively (NC))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2E725E" w:rsidRPr="004B6AF6" w:rsidRDefault="002E725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tbl>
      <w:tblPr>
        <w:tblW w:w="9618" w:type="dxa"/>
        <w:tblInd w:w="210" w:type="dxa"/>
        <w:tblLayout w:type="fixed"/>
        <w:tblLook w:val="0000" w:firstRow="0" w:lastRow="0" w:firstColumn="0" w:lastColumn="0" w:noHBand="0" w:noVBand="0"/>
      </w:tblPr>
      <w:tblGrid>
        <w:gridCol w:w="1455"/>
        <w:gridCol w:w="2535"/>
        <w:gridCol w:w="858"/>
        <w:gridCol w:w="990"/>
        <w:gridCol w:w="900"/>
        <w:gridCol w:w="1350"/>
        <w:gridCol w:w="1530"/>
      </w:tblGrid>
      <w:tr w:rsidR="00540521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40521" w:rsidRPr="003D7B91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B91">
              <w:rPr>
                <w:rFonts w:ascii="Times New Roman" w:hAnsi="Times New Roman" w:cs="Times New Roman"/>
                <w:b/>
                <w:sz w:val="20"/>
              </w:rPr>
              <w:t>Granting</w:t>
            </w:r>
          </w:p>
        </w:tc>
        <w:tc>
          <w:tcPr>
            <w:tcW w:w="2535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3D7B91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B91">
              <w:rPr>
                <w:rFonts w:ascii="Times New Roman" w:hAnsi="Times New Roman" w:cs="Times New Roman"/>
                <w:b/>
                <w:sz w:val="20"/>
              </w:rPr>
              <w:t>Subject</w:t>
            </w:r>
          </w:p>
        </w:tc>
        <w:tc>
          <w:tcPr>
            <w:tcW w:w="858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3D7B91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B91">
              <w:rPr>
                <w:rFonts w:ascii="Times New Roman" w:hAnsi="Times New Roman" w:cs="Times New Roman"/>
                <w:b/>
                <w:sz w:val="20"/>
              </w:rPr>
              <w:t>COMP</w:t>
            </w:r>
          </w:p>
        </w:tc>
        <w:tc>
          <w:tcPr>
            <w:tcW w:w="990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3D7B91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B91">
              <w:rPr>
                <w:rFonts w:ascii="Times New Roman" w:hAnsi="Times New Roman" w:cs="Times New Roman"/>
                <w:b/>
                <w:sz w:val="20"/>
              </w:rPr>
              <w:t>$</w:t>
            </w:r>
            <w:r w:rsidR="00117AFE" w:rsidRPr="003D7B91">
              <w:rPr>
                <w:rFonts w:ascii="Times New Roman" w:hAnsi="Times New Roman" w:cs="Times New Roman"/>
                <w:b/>
                <w:sz w:val="20"/>
              </w:rPr>
              <w:t xml:space="preserve"> Total</w:t>
            </w:r>
          </w:p>
        </w:tc>
        <w:tc>
          <w:tcPr>
            <w:tcW w:w="900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3D7B91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B91">
              <w:rPr>
                <w:rFonts w:ascii="Times New Roman" w:hAnsi="Times New Roman" w:cs="Times New Roman"/>
                <w:b/>
                <w:sz w:val="20"/>
              </w:rPr>
              <w:t>Year</w:t>
            </w:r>
            <w:r w:rsidR="00117AFE" w:rsidRPr="003D7B91"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1350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3D7B91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B91">
              <w:rPr>
                <w:rFonts w:ascii="Times New Roman" w:hAnsi="Times New Roman" w:cs="Times New Roman"/>
                <w:b/>
                <w:sz w:val="20"/>
              </w:rPr>
              <w:t>Principal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3D7B91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B91">
              <w:rPr>
                <w:rFonts w:ascii="Times New Roman" w:hAnsi="Times New Roman" w:cs="Times New Roman"/>
                <w:b/>
                <w:sz w:val="20"/>
              </w:rPr>
              <w:t>Co-Investigator(s)</w:t>
            </w:r>
          </w:p>
        </w:tc>
      </w:tr>
      <w:tr w:rsidR="00540521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3D7B91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B91">
              <w:rPr>
                <w:rFonts w:ascii="Times New Roman" w:hAnsi="Times New Roman" w:cs="Times New Roman"/>
                <w:b/>
                <w:sz w:val="20"/>
              </w:rPr>
              <w:t>Agency</w:t>
            </w:r>
          </w:p>
        </w:tc>
        <w:tc>
          <w:tcPr>
            <w:tcW w:w="2535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3D7B91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8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3D7B91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0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3D7B91" w:rsidRDefault="00540521" w:rsidP="00117AF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00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3D7B91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3D7B91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B91">
              <w:rPr>
                <w:rFonts w:ascii="Times New Roman" w:hAnsi="Times New Roman" w:cs="Times New Roman"/>
                <w:b/>
                <w:sz w:val="20"/>
              </w:rPr>
              <w:t>Investigator</w:t>
            </w: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3D7B91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B4276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276" w:rsidRDefault="007B4276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Konrad Adenauer Foundation</w:t>
            </w:r>
          </w:p>
        </w:tc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76" w:rsidRDefault="006151FE" w:rsidP="00AB3F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“</w:t>
            </w:r>
            <w:r w:rsidRPr="006151FE">
              <w:rPr>
                <w:rFonts w:ascii="Times New Roman" w:hAnsi="Times New Roman" w:cs="Times New Roman"/>
                <w:sz w:val="20"/>
              </w:rPr>
              <w:t>Public Views of Immigration and Diversity: Causes and Consequences for Policy</w:t>
            </w:r>
            <w:r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76" w:rsidRDefault="007B4276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76" w:rsidRDefault="007B4276" w:rsidP="00AB3F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$30,000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76" w:rsidRDefault="007B4276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76" w:rsidRDefault="007B4276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4276" w:rsidRDefault="007B4276" w:rsidP="00323E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Matthew Wright</w:t>
            </w:r>
          </w:p>
        </w:tc>
      </w:tr>
      <w:tr w:rsidR="00AB3F4F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3F4F" w:rsidRDefault="00AB3F4F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SSHRC</w:t>
            </w:r>
          </w:p>
        </w:tc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4F" w:rsidRDefault="00AB3F4F" w:rsidP="00AB3F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Insight Grant: “Immigration Bureaucracies in an Era of Anti-Immigration Populism”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4F" w:rsidRDefault="00AB3F4F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4F" w:rsidRDefault="00AB3F4F" w:rsidP="00AB3F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284,864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4F" w:rsidRDefault="00AB3F4F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2021-2026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4F" w:rsidRDefault="00AB3F4F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F4F" w:rsidRPr="003D7B91" w:rsidRDefault="00AB3F4F" w:rsidP="00323E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Mireille Paquet</w:t>
            </w:r>
          </w:p>
        </w:tc>
      </w:tr>
      <w:tr w:rsidR="00E46ED4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ED4" w:rsidRPr="003D7B91" w:rsidRDefault="00E46ED4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UBC VPRI</w:t>
            </w:r>
          </w:p>
        </w:tc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ED4" w:rsidRPr="003D7B91" w:rsidRDefault="00E46ED4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Grants for Catalyzing Research Clusters: “Migration”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ED4" w:rsidRPr="003D7B91" w:rsidRDefault="00E46ED4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ED4" w:rsidRPr="003D7B91" w:rsidRDefault="00E46ED4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ED4" w:rsidRPr="003D7B91" w:rsidRDefault="00E46ED4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2021-23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ED4" w:rsidRPr="003D7B91" w:rsidRDefault="00E46ED4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ED4" w:rsidRPr="003D7B91" w:rsidRDefault="00E46ED4" w:rsidP="00323E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E1BF9" w:rsidRPr="00C921E4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1BF9" w:rsidRPr="003D7B91" w:rsidRDefault="007E1BF9" w:rsidP="00117AFE">
            <w:pPr>
              <w:rPr>
                <w:rFonts w:ascii="Times New Roman" w:hAnsi="Times New Roman" w:cs="Times New Roman"/>
                <w:sz w:val="20"/>
              </w:rPr>
            </w:pPr>
            <w:r w:rsidRPr="003D7B91">
              <w:rPr>
                <w:rFonts w:ascii="Times New Roman" w:hAnsi="Times New Roman" w:cs="Times New Roman"/>
                <w:sz w:val="20"/>
              </w:rPr>
              <w:t>SSHRC</w:t>
            </w:r>
          </w:p>
        </w:tc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F9" w:rsidRPr="003D7B91" w:rsidRDefault="007E1BF9" w:rsidP="00117AFE">
            <w:pPr>
              <w:rPr>
                <w:rFonts w:ascii="Times New Roman" w:hAnsi="Times New Roman" w:cs="Times New Roman"/>
                <w:sz w:val="20"/>
              </w:rPr>
            </w:pPr>
            <w:r w:rsidRPr="003D7B91">
              <w:rPr>
                <w:rFonts w:ascii="Times New Roman" w:hAnsi="Times New Roman" w:cs="Times New Roman"/>
                <w:sz w:val="20"/>
              </w:rPr>
              <w:t>Connection Grant: “Graphic Narratives of Migration”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F9" w:rsidRPr="003D7B91" w:rsidRDefault="007E1BF9" w:rsidP="00117AFE">
            <w:pPr>
              <w:rPr>
                <w:rFonts w:ascii="Times New Roman" w:hAnsi="Times New Roman" w:cs="Times New Roman"/>
                <w:sz w:val="20"/>
              </w:rPr>
            </w:pPr>
            <w:r w:rsidRPr="003D7B91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F9" w:rsidRPr="003D7B91" w:rsidRDefault="007E1BF9" w:rsidP="00117AFE">
            <w:pPr>
              <w:rPr>
                <w:rFonts w:ascii="Times New Roman" w:hAnsi="Times New Roman" w:cs="Times New Roman"/>
                <w:sz w:val="20"/>
              </w:rPr>
            </w:pPr>
            <w:r w:rsidRPr="003D7B91">
              <w:rPr>
                <w:rFonts w:ascii="Times New Roman" w:hAnsi="Times New Roman" w:cs="Times New Roman"/>
                <w:sz w:val="20"/>
              </w:rPr>
              <w:t>25,000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F9" w:rsidRPr="003D7B91" w:rsidRDefault="007E1BF9" w:rsidP="00117AFE">
            <w:pPr>
              <w:rPr>
                <w:rFonts w:ascii="Times New Roman" w:hAnsi="Times New Roman" w:cs="Times New Roman"/>
                <w:sz w:val="20"/>
              </w:rPr>
            </w:pPr>
            <w:r w:rsidRPr="003D7B9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F9" w:rsidRPr="003D7B91" w:rsidRDefault="007E1BF9" w:rsidP="00117AFE">
            <w:pPr>
              <w:rPr>
                <w:rFonts w:ascii="Times New Roman" w:hAnsi="Times New Roman" w:cs="Times New Roman"/>
                <w:sz w:val="20"/>
              </w:rPr>
            </w:pPr>
            <w:r w:rsidRPr="003D7B91"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1BF9" w:rsidRPr="00C921E4" w:rsidRDefault="007E1BF9" w:rsidP="00323E94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 w:rsidRPr="00C921E4">
              <w:rPr>
                <w:rFonts w:ascii="Times New Roman" w:hAnsi="Times New Roman" w:cs="Times New Roman"/>
                <w:sz w:val="20"/>
                <w:lang w:val="de-DE"/>
              </w:rPr>
              <w:t>Mireille Paquet, Frederik Kohlert, Sarah Le</w:t>
            </w:r>
            <w:r w:rsidR="000B5353" w:rsidRPr="00C921E4">
              <w:rPr>
                <w:rFonts w:ascii="Times New Roman" w:hAnsi="Times New Roman" w:cs="Times New Roman"/>
                <w:sz w:val="20"/>
                <w:lang w:val="de-DE"/>
              </w:rPr>
              <w:t>a</w:t>
            </w:r>
            <w:r w:rsidRPr="00C921E4">
              <w:rPr>
                <w:rFonts w:ascii="Times New Roman" w:hAnsi="Times New Roman" w:cs="Times New Roman"/>
                <w:sz w:val="20"/>
                <w:lang w:val="de-DE"/>
              </w:rPr>
              <w:t>vitt</w:t>
            </w:r>
          </w:p>
        </w:tc>
      </w:tr>
      <w:tr w:rsidR="00540521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521" w:rsidRPr="003D7B91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3D7B91">
              <w:rPr>
                <w:rFonts w:ascii="Times New Roman" w:hAnsi="Times New Roman" w:cs="Times New Roman"/>
                <w:sz w:val="20"/>
              </w:rPr>
              <w:t>SSHRC</w:t>
            </w:r>
          </w:p>
        </w:tc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21" w:rsidRPr="003D7B91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3D7B91">
              <w:rPr>
                <w:rFonts w:ascii="Times New Roman" w:hAnsi="Times New Roman" w:cs="Times New Roman"/>
                <w:sz w:val="20"/>
              </w:rPr>
              <w:t xml:space="preserve">Partnership Development Grant: </w:t>
            </w:r>
            <w:r w:rsidR="00C21B5D" w:rsidRPr="003D7B91">
              <w:rPr>
                <w:rFonts w:ascii="Times New Roman" w:hAnsi="Times New Roman" w:cs="Times New Roman"/>
                <w:sz w:val="20"/>
              </w:rPr>
              <w:t>“</w:t>
            </w:r>
            <w:r w:rsidR="00DA350D" w:rsidRPr="003D7B91">
              <w:rPr>
                <w:rFonts w:ascii="Times New Roman" w:hAnsi="Times New Roman" w:cs="Times New Roman"/>
                <w:sz w:val="20"/>
              </w:rPr>
              <w:t>Belonging i</w:t>
            </w:r>
            <w:r w:rsidRPr="003D7B91">
              <w:rPr>
                <w:rFonts w:ascii="Times New Roman" w:hAnsi="Times New Roman" w:cs="Times New Roman"/>
                <w:sz w:val="20"/>
              </w:rPr>
              <w:t>n Unceded Territory</w:t>
            </w:r>
            <w:r w:rsidR="00C21B5D" w:rsidRPr="003D7B91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21" w:rsidRPr="003D7B91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3D7B91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21" w:rsidRPr="003D7B91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3D7B91">
              <w:rPr>
                <w:rFonts w:ascii="Times New Roman" w:hAnsi="Times New Roman" w:cs="Times New Roman"/>
                <w:sz w:val="20"/>
              </w:rPr>
              <w:t>20</w:t>
            </w:r>
            <w:r w:rsidR="00C21B5D" w:rsidRPr="003D7B91">
              <w:rPr>
                <w:rFonts w:ascii="Times New Roman" w:hAnsi="Times New Roman" w:cs="Times New Roman"/>
                <w:sz w:val="20"/>
              </w:rPr>
              <w:t>0</w:t>
            </w:r>
            <w:r w:rsidRPr="003D7B91">
              <w:rPr>
                <w:rFonts w:ascii="Times New Roman" w:hAnsi="Times New Roman" w:cs="Times New Roman"/>
                <w:sz w:val="20"/>
              </w:rPr>
              <w:t>,000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21" w:rsidRPr="003D7B91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3D7B91">
              <w:rPr>
                <w:rFonts w:ascii="Times New Roman" w:hAnsi="Times New Roman" w:cs="Times New Roman"/>
                <w:sz w:val="20"/>
              </w:rPr>
              <w:t>2020-23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521" w:rsidRPr="003D7B91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3D7B91"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0521" w:rsidRPr="003D7B91" w:rsidRDefault="00C21B5D" w:rsidP="00323E94">
            <w:pPr>
              <w:rPr>
                <w:rFonts w:ascii="Times New Roman" w:hAnsi="Times New Roman" w:cs="Times New Roman"/>
                <w:sz w:val="20"/>
              </w:rPr>
            </w:pPr>
            <w:r w:rsidRPr="003D7B91">
              <w:rPr>
                <w:rFonts w:ascii="Times New Roman" w:hAnsi="Times New Roman" w:cs="Times New Roman"/>
                <w:sz w:val="20"/>
              </w:rPr>
              <w:t xml:space="preserve">Hallensleben, Johnston, Lauer, Sherrell, </w:t>
            </w:r>
            <w:r w:rsidR="00323E94" w:rsidRPr="003D7B91">
              <w:rPr>
                <w:rFonts w:ascii="Times New Roman" w:hAnsi="Times New Roman" w:cs="Times New Roman"/>
                <w:sz w:val="20"/>
              </w:rPr>
              <w:t>R</w:t>
            </w:r>
            <w:r w:rsidRPr="003D7B91">
              <w:rPr>
                <w:rFonts w:ascii="Times New Roman" w:hAnsi="Times New Roman" w:cs="Times New Roman"/>
                <w:sz w:val="20"/>
              </w:rPr>
              <w:t>osenberger, W</w:t>
            </w:r>
            <w:r w:rsidR="00AA1591" w:rsidRPr="003D7B91">
              <w:rPr>
                <w:rFonts w:ascii="Times New Roman" w:hAnsi="Times New Roman" w:cs="Times New Roman"/>
                <w:sz w:val="20"/>
              </w:rPr>
              <w:t>right,</w:t>
            </w:r>
            <w:r w:rsidRPr="003D7B91">
              <w:rPr>
                <w:rFonts w:ascii="Times New Roman" w:hAnsi="Times New Roman" w:cs="Times New Roman"/>
                <w:sz w:val="20"/>
              </w:rPr>
              <w:t xml:space="preserve"> Zhou</w:t>
            </w:r>
          </w:p>
        </w:tc>
      </w:tr>
      <w:tr w:rsidR="00117AFE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>UBC VPRI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>Graduate Trainee Stipend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: </w:t>
            </w:r>
            <w:r w:rsidR="00C21B5D">
              <w:rPr>
                <w:rFonts w:ascii="Times New Roman" w:hAnsi="Times New Roman" w:cs="Times New Roman"/>
                <w:sz w:val="20"/>
                <w:lang w:val="en-CA"/>
              </w:rPr>
              <w:t>“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>Migration</w:t>
            </w:r>
            <w:r w:rsidR="00C21B5D">
              <w:rPr>
                <w:rFonts w:ascii="Times New Roman" w:hAnsi="Times New Roman" w:cs="Times New Roman"/>
                <w:sz w:val="20"/>
                <w:lang w:val="en-CA"/>
              </w:rPr>
              <w:t>”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30,000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>-21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>Suzanne Huot</w:t>
            </w:r>
          </w:p>
        </w:tc>
      </w:tr>
      <w:tr w:rsidR="004B40B0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40B0" w:rsidRPr="00117AFE" w:rsidRDefault="004B40B0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UBC VPRI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0B0" w:rsidRPr="00117AFE" w:rsidRDefault="004B40B0" w:rsidP="0011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Bridging Grants for Catalyzing Research Clusters: “Migration”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0B0" w:rsidRPr="00117AFE" w:rsidRDefault="004B40B0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0B0" w:rsidRPr="00117AFE" w:rsidRDefault="004B40B0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0B0" w:rsidRPr="00117AFE" w:rsidRDefault="004B40B0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0B0" w:rsidRPr="00117AFE" w:rsidRDefault="004B40B0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0B0" w:rsidRPr="00117AFE" w:rsidRDefault="004B40B0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Suzanne Huot</w:t>
            </w:r>
          </w:p>
        </w:tc>
      </w:tr>
      <w:tr w:rsidR="00117AFE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>UBC VPRI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>Grant</w:t>
            </w:r>
            <w:r w:rsidR="004B40B0">
              <w:rPr>
                <w:rFonts w:ascii="Times New Roman" w:hAnsi="Times New Roman" w:cs="Times New Roman"/>
                <w:sz w:val="20"/>
                <w:lang w:val="en-CA"/>
              </w:rPr>
              <w:t>s</w:t>
            </w: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 xml:space="preserve"> for Catalyzing Research Cluster</w:t>
            </w:r>
            <w:r w:rsidR="004B40B0">
              <w:rPr>
                <w:rFonts w:ascii="Times New Roman" w:hAnsi="Times New Roman" w:cs="Times New Roman"/>
                <w:sz w:val="20"/>
                <w:lang w:val="en-CA"/>
              </w:rPr>
              <w:t>s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: </w:t>
            </w:r>
            <w:r w:rsidR="00C21B5D">
              <w:rPr>
                <w:rFonts w:ascii="Times New Roman" w:hAnsi="Times New Roman" w:cs="Times New Roman"/>
                <w:sz w:val="20"/>
                <w:lang w:val="en-CA"/>
              </w:rPr>
              <w:t>“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>Migration</w:t>
            </w:r>
            <w:r w:rsidR="00C21B5D">
              <w:rPr>
                <w:rFonts w:ascii="Times New Roman" w:hAnsi="Times New Roman" w:cs="Times New Roman"/>
                <w:sz w:val="20"/>
                <w:lang w:val="en-CA"/>
              </w:rPr>
              <w:t>”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>-21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>Suzanne Huot</w:t>
            </w:r>
          </w:p>
        </w:tc>
      </w:tr>
      <w:tr w:rsidR="00117AFE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>UBC VPRI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>Grant</w:t>
            </w:r>
            <w:r w:rsidR="004B40B0">
              <w:rPr>
                <w:rFonts w:ascii="Times New Roman" w:hAnsi="Times New Roman" w:cs="Times New Roman"/>
                <w:sz w:val="20"/>
                <w:lang w:val="en-CA"/>
              </w:rPr>
              <w:t>s</w:t>
            </w: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 xml:space="preserve"> for Catalyzing Research Clusters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: </w:t>
            </w:r>
            <w:r w:rsidR="00C21B5D">
              <w:rPr>
                <w:rFonts w:ascii="Times New Roman" w:hAnsi="Times New Roman" w:cs="Times New Roman"/>
                <w:sz w:val="20"/>
                <w:lang w:val="en-CA"/>
              </w:rPr>
              <w:t>“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>Migration</w:t>
            </w:r>
            <w:r w:rsidR="00C21B5D">
              <w:rPr>
                <w:rFonts w:ascii="Times New Roman" w:hAnsi="Times New Roman" w:cs="Times New Roman"/>
                <w:sz w:val="20"/>
                <w:lang w:val="en-CA"/>
              </w:rPr>
              <w:t>”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100,000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>Suzanne Huot</w:t>
            </w:r>
          </w:p>
        </w:tc>
      </w:tr>
      <w:tr w:rsidR="00117AFE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 xml:space="preserve">UBC VPRI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CA" w:eastAsia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>Grant</w:t>
            </w:r>
            <w:r w:rsidR="004B40B0">
              <w:rPr>
                <w:rFonts w:ascii="Times New Roman" w:hAnsi="Times New Roman" w:cs="Times New Roman"/>
                <w:sz w:val="20"/>
                <w:lang w:val="en-CA"/>
              </w:rPr>
              <w:t>s</w:t>
            </w: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 xml:space="preserve"> for Catalyzing Research Clusters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 xml:space="preserve">: </w:t>
            </w:r>
            <w:r w:rsidR="00C21B5D">
              <w:rPr>
                <w:rFonts w:ascii="Times New Roman" w:hAnsi="Times New Roman" w:cs="Times New Roman"/>
                <w:sz w:val="20"/>
                <w:lang w:val="en-CA"/>
              </w:rPr>
              <w:t>“</w:t>
            </w:r>
            <w:r>
              <w:rPr>
                <w:rFonts w:ascii="Times New Roman" w:hAnsi="Times New Roman" w:cs="Times New Roman"/>
                <w:sz w:val="20"/>
                <w:lang w:val="en-CA"/>
              </w:rPr>
              <w:t>Migration</w:t>
            </w:r>
            <w:r w:rsidR="00C21B5D">
              <w:rPr>
                <w:rFonts w:ascii="Times New Roman" w:hAnsi="Times New Roman" w:cs="Times New Roman"/>
                <w:sz w:val="20"/>
                <w:lang w:val="en-CA"/>
              </w:rPr>
              <w:t>”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100,000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</w:tr>
      <w:tr w:rsidR="00117AFE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>UBC Faculty of Arts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CA" w:eastAsia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 w:eastAsia="en-CA"/>
              </w:rPr>
              <w:t>Visiting Speaker Grant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2017-2018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</w:p>
        </w:tc>
      </w:tr>
      <w:tr w:rsidR="00117AFE" w:rsidRPr="00C921E4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C21B5D" w:rsidP="00C21B5D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SSHRC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C21B5D" w:rsidP="00117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CA" w:eastAsia="en-CA"/>
              </w:rPr>
            </w:pPr>
            <w:r>
              <w:rPr>
                <w:rFonts w:ascii="Times New Roman" w:hAnsi="Times New Roman" w:cs="Times New Roman"/>
                <w:sz w:val="20"/>
                <w:lang w:val="en-CA" w:eastAsia="en-CA"/>
              </w:rPr>
              <w:t>Partnership Development Grant: “</w:t>
            </w:r>
            <w:r w:rsidR="00117AFE" w:rsidRPr="00117AFE">
              <w:rPr>
                <w:rFonts w:ascii="Times New Roman" w:hAnsi="Times New Roman" w:cs="Times New Roman"/>
                <w:sz w:val="20"/>
                <w:lang w:val="en-CA" w:eastAsia="en-CA"/>
              </w:rPr>
              <w:t>Migrants, Refugees and the International State System</w:t>
            </w:r>
            <w:r>
              <w:rPr>
                <w:rFonts w:ascii="Times New Roman" w:hAnsi="Times New Roman" w:cs="Times New Roman"/>
                <w:sz w:val="20"/>
                <w:lang w:val="en-CA" w:eastAsia="en-CA"/>
              </w:rPr>
              <w:t>”</w:t>
            </w:r>
            <w:r w:rsidR="00117AFE" w:rsidRPr="00117AFE">
              <w:rPr>
                <w:rFonts w:ascii="Times New Roman" w:hAnsi="Times New Roman" w:cs="Times New Roman"/>
                <w:sz w:val="20"/>
                <w:lang w:val="en-CA" w:eastAsia="en-CA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191,092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2014-1016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Randall Hansen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AFE" w:rsidRPr="00C921E4" w:rsidRDefault="00117AFE" w:rsidP="00117AFE">
            <w:pPr>
              <w:rPr>
                <w:rFonts w:ascii="Times New Roman" w:hAnsi="Times New Roman" w:cs="Times New Roman"/>
                <w:sz w:val="20"/>
                <w:lang w:val="de-DE"/>
              </w:rPr>
            </w:pPr>
            <w:r w:rsidRPr="00C921E4">
              <w:rPr>
                <w:rFonts w:ascii="Times New Roman" w:hAnsi="Times New Roman" w:cs="Times New Roman"/>
                <w:sz w:val="20"/>
                <w:lang w:val="de-DE"/>
              </w:rPr>
              <w:t>Ellermann, Martin, Akguen, Gibney, Emery</w:t>
            </w:r>
          </w:p>
        </w:tc>
      </w:tr>
      <w:tr w:rsidR="00117AFE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C21B5D" w:rsidP="00C21B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SSCHRC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91" w:rsidRPr="00117AFE" w:rsidRDefault="00C21B5D" w:rsidP="00AA1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CA" w:eastAsia="en-CA"/>
              </w:rPr>
              <w:t>Insight Grant: “</w:t>
            </w:r>
            <w:r w:rsidR="00117AFE" w:rsidRPr="00117AFE">
              <w:rPr>
                <w:rFonts w:ascii="Times New Roman" w:hAnsi="Times New Roman" w:cs="Times New Roman"/>
                <w:sz w:val="20"/>
                <w:lang w:val="en-CA" w:eastAsia="en-CA"/>
              </w:rPr>
              <w:t xml:space="preserve">The </w:t>
            </w:r>
            <w:r w:rsidR="00AA1591">
              <w:rPr>
                <w:rFonts w:ascii="Times New Roman" w:hAnsi="Times New Roman" w:cs="Times New Roman"/>
                <w:sz w:val="20"/>
                <w:lang w:val="en-CA" w:eastAsia="en-CA"/>
              </w:rPr>
              <w:t>Ethics of Immigrant Admissions”</w:t>
            </w:r>
          </w:p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197,748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2013-2019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17AFE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C21B5D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DAAD (</w:t>
            </w:r>
            <w:r w:rsidR="00C21B5D">
              <w:rPr>
                <w:rFonts w:ascii="Times New Roman" w:hAnsi="Times New Roman" w:cs="Times New Roman"/>
                <w:sz w:val="20"/>
              </w:rPr>
              <w:t>German Academic Exchange Service</w:t>
            </w:r>
            <w:r w:rsidRPr="00117AF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C21B5D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“</w:t>
            </w:r>
            <w:r w:rsidR="00117AFE" w:rsidRPr="00117AFE">
              <w:rPr>
                <w:rFonts w:ascii="Times New Roman" w:hAnsi="Times New Roman" w:cs="Times New Roman"/>
                <w:sz w:val="20"/>
              </w:rPr>
              <w:t>The Politics of Immigration: Germany</w:t>
            </w:r>
            <w:r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5,700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2010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Antje Ellermann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17AFE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C21B5D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lang w:val="en-CA"/>
              </w:rPr>
              <w:t>SSHRC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C21B5D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Standard Research Grant: “</w:t>
            </w:r>
            <w:r w:rsidR="00117AFE" w:rsidRPr="00117AFE">
              <w:rPr>
                <w:rFonts w:ascii="Times New Roman" w:hAnsi="Times New Roman" w:cs="Times New Roman"/>
                <w:sz w:val="20"/>
              </w:rPr>
              <w:t>The Comparative Politics of Immigration</w:t>
            </w:r>
            <w:r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 xml:space="preserve">94,649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2008-201</w:t>
            </w: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 xml:space="preserve">Antje </w:t>
            </w:r>
            <w:r w:rsidRPr="00117AFE">
              <w:rPr>
                <w:rFonts w:ascii="Times New Roman" w:hAnsi="Times New Roman" w:cs="Times New Roman"/>
                <w:sz w:val="20"/>
              </w:rPr>
              <w:t>Ellermann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17AFE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Martha Piper Research Fund, UBC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C21B5D" w:rsidP="00117A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“</w:t>
            </w:r>
            <w:r w:rsidR="00117AFE" w:rsidRPr="00117AFE">
              <w:rPr>
                <w:rFonts w:ascii="Times New Roman" w:hAnsi="Times New Roman" w:cs="Times New Roman"/>
                <w:sz w:val="20"/>
              </w:rPr>
              <w:t>Illegal Migration and the State</w:t>
            </w:r>
            <w:r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25,000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2007-2009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 xml:space="preserve">Catherine </w:t>
            </w:r>
            <w:r w:rsidRPr="00117AFE">
              <w:rPr>
                <w:rFonts w:ascii="Times New Roman" w:hAnsi="Times New Roman" w:cs="Times New Roman"/>
                <w:sz w:val="20"/>
              </w:rPr>
              <w:t>Dauvergne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 xml:space="preserve">Antje </w:t>
            </w:r>
            <w:r w:rsidRPr="00117AFE">
              <w:rPr>
                <w:rFonts w:ascii="Times New Roman" w:hAnsi="Times New Roman" w:cs="Times New Roman"/>
                <w:sz w:val="20"/>
              </w:rPr>
              <w:t>Ellermann</w:t>
            </w:r>
          </w:p>
        </w:tc>
      </w:tr>
      <w:tr w:rsidR="00117AFE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U.S. Social Science Research Council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C21B5D" w:rsidP="00AA15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“</w:t>
            </w:r>
            <w:r w:rsidR="00117AFE" w:rsidRPr="00117AFE">
              <w:rPr>
                <w:rFonts w:ascii="Times New Roman" w:hAnsi="Times New Roman" w:cs="Times New Roman"/>
                <w:sz w:val="20"/>
              </w:rPr>
              <w:t>Contested Sovereignty</w:t>
            </w:r>
            <w:r w:rsidR="00AA1591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22,000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</w:rPr>
              <w:t>2001-2002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  <w:r w:rsidRPr="00117AFE">
              <w:rPr>
                <w:rFonts w:ascii="Times New Roman" w:hAnsi="Times New Roman" w:cs="Times New Roman"/>
                <w:sz w:val="20"/>
                <w:lang w:val="en-CA"/>
              </w:rPr>
              <w:t xml:space="preserve">Antje </w:t>
            </w:r>
            <w:r w:rsidRPr="00117AFE">
              <w:rPr>
                <w:rFonts w:ascii="Times New Roman" w:hAnsi="Times New Roman" w:cs="Times New Roman"/>
                <w:sz w:val="20"/>
              </w:rPr>
              <w:t>Ellermann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AFE" w:rsidRPr="00117AFE" w:rsidRDefault="00117AFE" w:rsidP="00117A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21B5D" w:rsidRPr="004B6AF6" w:rsidTr="00CF3E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B5D" w:rsidRPr="00C21B5D" w:rsidRDefault="00C21B5D" w:rsidP="00C21B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21B5D">
              <w:rPr>
                <w:rFonts w:ascii="Times New Roman" w:hAnsi="Times New Roman" w:cs="Times New Roman"/>
                <w:b/>
                <w:sz w:val="20"/>
              </w:rPr>
              <w:t>Total funds</w:t>
            </w:r>
          </w:p>
        </w:tc>
        <w:tc>
          <w:tcPr>
            <w:tcW w:w="4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B5D" w:rsidRPr="00C21B5D" w:rsidRDefault="00517F1D" w:rsidP="003D7B9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$</w:t>
            </w:r>
            <w:r w:rsidR="004B40B0">
              <w:rPr>
                <w:rFonts w:ascii="Times New Roman" w:hAnsi="Times New Roman" w:cs="Times New Roman"/>
                <w:b/>
                <w:sz w:val="20"/>
              </w:rPr>
              <w:t>1,</w:t>
            </w:r>
            <w:r w:rsidR="006D67E0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151FE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D67E0">
              <w:rPr>
                <w:rFonts w:ascii="Times New Roman" w:hAnsi="Times New Roman" w:cs="Times New Roman"/>
                <w:b/>
                <w:sz w:val="20"/>
              </w:rPr>
              <w:t>8,653</w:t>
            </w:r>
          </w:p>
        </w:tc>
      </w:tr>
    </w:tbl>
    <w:p w:rsidR="00540521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u w:val="single"/>
        </w:rPr>
      </w:pPr>
    </w:p>
    <w:p w:rsidR="006151FE" w:rsidRDefault="006151FE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>Fundraising</w:t>
      </w:r>
    </w:p>
    <w:p w:rsidR="006151FE" w:rsidRPr="004B6AF6" w:rsidRDefault="006151F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u w:val="single"/>
        </w:rPr>
      </w:pPr>
    </w:p>
    <w:tbl>
      <w:tblPr>
        <w:tblW w:w="9618" w:type="dxa"/>
        <w:tblInd w:w="210" w:type="dxa"/>
        <w:tblLayout w:type="fixed"/>
        <w:tblLook w:val="0000" w:firstRow="0" w:lastRow="0" w:firstColumn="0" w:lastColumn="0" w:noHBand="0" w:noVBand="0"/>
      </w:tblPr>
      <w:tblGrid>
        <w:gridCol w:w="3768"/>
        <w:gridCol w:w="3060"/>
        <w:gridCol w:w="1530"/>
        <w:gridCol w:w="1260"/>
      </w:tblGrid>
      <w:tr w:rsidR="006151FE" w:rsidRPr="003D7B91" w:rsidTr="002C4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151FE" w:rsidRPr="003D7B91" w:rsidRDefault="006151FE" w:rsidP="004B08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Donor</w:t>
            </w:r>
          </w:p>
        </w:tc>
        <w:tc>
          <w:tcPr>
            <w:tcW w:w="3060" w:type="dxa"/>
            <w:tcBorders>
              <w:top w:val="double" w:sz="6" w:space="0" w:color="auto"/>
              <w:right w:val="double" w:sz="6" w:space="0" w:color="auto"/>
            </w:tcBorders>
          </w:tcPr>
          <w:p w:rsidR="006151FE" w:rsidRPr="003D7B91" w:rsidRDefault="006151FE" w:rsidP="004B08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Purpose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</w:tcPr>
          <w:p w:rsidR="006151FE" w:rsidRPr="003D7B91" w:rsidRDefault="006151FE" w:rsidP="004B08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Period</w:t>
            </w:r>
          </w:p>
        </w:tc>
        <w:tc>
          <w:tcPr>
            <w:tcW w:w="1260" w:type="dxa"/>
            <w:tcBorders>
              <w:top w:val="double" w:sz="6" w:space="0" w:color="auto"/>
              <w:right w:val="double" w:sz="6" w:space="0" w:color="auto"/>
            </w:tcBorders>
          </w:tcPr>
          <w:p w:rsidR="006151FE" w:rsidRPr="003D7B91" w:rsidRDefault="006151FE" w:rsidP="004B08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B91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</w:tr>
      <w:tr w:rsidR="006151FE" w:rsidRPr="003D7B91" w:rsidTr="002C4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51FE" w:rsidRPr="003D7B91" w:rsidRDefault="006151FE" w:rsidP="002C443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60" w:type="dxa"/>
            <w:tcBorders>
              <w:bottom w:val="double" w:sz="6" w:space="0" w:color="auto"/>
              <w:right w:val="double" w:sz="6" w:space="0" w:color="auto"/>
            </w:tcBorders>
          </w:tcPr>
          <w:p w:rsidR="006151FE" w:rsidRPr="003D7B91" w:rsidRDefault="006151FE" w:rsidP="004B08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</w:tcPr>
          <w:p w:rsidR="006151FE" w:rsidRPr="003D7B91" w:rsidRDefault="006151FE" w:rsidP="004B08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tcBorders>
              <w:bottom w:val="double" w:sz="6" w:space="0" w:color="auto"/>
              <w:right w:val="double" w:sz="6" w:space="0" w:color="auto"/>
            </w:tcBorders>
          </w:tcPr>
          <w:p w:rsidR="006151FE" w:rsidRPr="003D7B91" w:rsidRDefault="006151FE" w:rsidP="004B08A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51FE" w:rsidTr="002C4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51FE" w:rsidRDefault="006151FE" w:rsidP="004B0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UBC Faculty of Arts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FE" w:rsidRDefault="006151FE" w:rsidP="004B0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Centre for Migration Studies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FE" w:rsidRDefault="006151FE" w:rsidP="004B0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FE" w:rsidRDefault="006151FE" w:rsidP="004B0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</w:t>
            </w:r>
            <w:r w:rsidR="002C443A">
              <w:rPr>
                <w:rFonts w:ascii="Times New Roman" w:hAnsi="Times New Roman" w:cs="Times New Roman"/>
                <w:sz w:val="20"/>
              </w:rPr>
              <w:t>275,000</w:t>
            </w:r>
          </w:p>
        </w:tc>
      </w:tr>
      <w:tr w:rsidR="006151FE" w:rsidRPr="003D7B91" w:rsidTr="002C4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51FE" w:rsidRDefault="006151FE" w:rsidP="004B0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UBC Departments of Political Science, Sociology, Geography, Anthropology, Central, Eastern and Northern European Studies, Peter A. Allard School of Law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FE" w:rsidRDefault="006151FE" w:rsidP="004B0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Centre for Migration Stud</w:t>
            </w:r>
            <w:r w:rsidR="002C443A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es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FE" w:rsidRDefault="006151FE" w:rsidP="004B0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FE" w:rsidRDefault="002C443A" w:rsidP="004B0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$</w:t>
            </w:r>
            <w:r w:rsidR="006151F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81</w:t>
            </w:r>
            <w:r w:rsidR="006151FE">
              <w:rPr>
                <w:rFonts w:ascii="Times New Roman" w:hAnsi="Times New Roman" w:cs="Times New Roman"/>
                <w:sz w:val="20"/>
              </w:rPr>
              <w:t>,000</w:t>
            </w:r>
          </w:p>
        </w:tc>
      </w:tr>
      <w:tr w:rsidR="006151FE" w:rsidRPr="003D7B91" w:rsidTr="004B0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8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51FE" w:rsidRPr="006151FE" w:rsidRDefault="006151FE" w:rsidP="004B08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151FE">
              <w:rPr>
                <w:rFonts w:ascii="Times New Roman" w:hAnsi="Times New Roman" w:cs="Times New Roman"/>
                <w:b/>
                <w:sz w:val="20"/>
              </w:rPr>
              <w:t>Total funds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FE" w:rsidRPr="002C443A" w:rsidRDefault="002C443A" w:rsidP="004B08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443A">
              <w:rPr>
                <w:rFonts w:ascii="Times New Roman" w:hAnsi="Times New Roman" w:cs="Times New Roman"/>
                <w:b/>
                <w:sz w:val="20"/>
              </w:rPr>
              <w:t>$556,000</w:t>
            </w:r>
          </w:p>
        </w:tc>
      </w:tr>
    </w:tbl>
    <w:p w:rsidR="00540521" w:rsidRDefault="00540521" w:rsidP="006151FE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6151FE" w:rsidRPr="004B6AF6" w:rsidRDefault="006151F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(c)</w:t>
      </w:r>
      <w:r w:rsidRPr="004B6AF6">
        <w:rPr>
          <w:rFonts w:ascii="Times New Roman" w:hAnsi="Times New Roman" w:cs="Times New Roman"/>
          <w:i/>
          <w:sz w:val="20"/>
        </w:rPr>
        <w:tab/>
        <w:t>Research or equivalent contracts (indicate under COMP whether grants were obtained competitively (C) or non-competitively (NC).</w:t>
      </w:r>
    </w:p>
    <w:p w:rsidR="002E725E" w:rsidRPr="004B6AF6" w:rsidRDefault="002E725E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</w:p>
    <w:p w:rsidR="00540521" w:rsidRPr="004B6AF6" w:rsidRDefault="00540521" w:rsidP="00AA1591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tbl>
      <w:tblPr>
        <w:tblW w:w="9618" w:type="dxa"/>
        <w:tblInd w:w="210" w:type="dxa"/>
        <w:tblLayout w:type="fixed"/>
        <w:tblLook w:val="0000" w:firstRow="0" w:lastRow="0" w:firstColumn="0" w:lastColumn="0" w:noHBand="0" w:noVBand="0"/>
      </w:tblPr>
      <w:tblGrid>
        <w:gridCol w:w="2058"/>
        <w:gridCol w:w="1932"/>
        <w:gridCol w:w="885"/>
        <w:gridCol w:w="963"/>
        <w:gridCol w:w="852"/>
        <w:gridCol w:w="1938"/>
        <w:gridCol w:w="990"/>
      </w:tblGrid>
      <w:tr w:rsidR="00540521" w:rsidRPr="004B6AF6" w:rsidTr="009A0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Granting</w:t>
            </w:r>
          </w:p>
        </w:tc>
        <w:tc>
          <w:tcPr>
            <w:tcW w:w="1932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Subject</w:t>
            </w:r>
          </w:p>
        </w:tc>
        <w:tc>
          <w:tcPr>
            <w:tcW w:w="885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COMP</w:t>
            </w:r>
          </w:p>
        </w:tc>
        <w:tc>
          <w:tcPr>
            <w:tcW w:w="963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$</w:t>
            </w:r>
            <w:r w:rsidR="00AA1591">
              <w:rPr>
                <w:rFonts w:ascii="Times New Roman" w:hAnsi="Times New Roman" w:cs="Times New Roman"/>
                <w:b/>
                <w:sz w:val="20"/>
              </w:rPr>
              <w:t xml:space="preserve"> Total</w:t>
            </w:r>
          </w:p>
        </w:tc>
        <w:tc>
          <w:tcPr>
            <w:tcW w:w="852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Year</w:t>
            </w:r>
            <w:r w:rsidR="00AA1591"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1938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Principal</w:t>
            </w:r>
          </w:p>
        </w:tc>
        <w:tc>
          <w:tcPr>
            <w:tcW w:w="990" w:type="dxa"/>
            <w:tcBorders>
              <w:top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Co-Investigator(s)</w:t>
            </w:r>
          </w:p>
        </w:tc>
      </w:tr>
      <w:tr w:rsidR="00540521" w:rsidRPr="004B6AF6" w:rsidTr="009A0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Agency</w:t>
            </w:r>
          </w:p>
        </w:tc>
        <w:tc>
          <w:tcPr>
            <w:tcW w:w="1932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5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2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8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AF6">
              <w:rPr>
                <w:rFonts w:ascii="Times New Roman" w:hAnsi="Times New Roman" w:cs="Times New Roman"/>
                <w:b/>
                <w:sz w:val="20"/>
              </w:rPr>
              <w:t>Investigator</w:t>
            </w:r>
          </w:p>
        </w:tc>
        <w:tc>
          <w:tcPr>
            <w:tcW w:w="990" w:type="dxa"/>
            <w:tcBorders>
              <w:bottom w:val="double" w:sz="6" w:space="0" w:color="auto"/>
              <w:right w:val="double" w:sz="6" w:space="0" w:color="auto"/>
            </w:tcBorders>
          </w:tcPr>
          <w:p w:rsidR="00540521" w:rsidRPr="004B6AF6" w:rsidRDefault="00540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A1591" w:rsidRPr="004B6AF6" w:rsidTr="009A0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591" w:rsidRPr="00AA1591" w:rsidRDefault="00AA1591" w:rsidP="00AA1591">
            <w:pPr>
              <w:rPr>
                <w:rFonts w:ascii="Times New Roman" w:hAnsi="Times New Roman" w:cs="Times New Roman"/>
                <w:sz w:val="20"/>
                <w:lang w:val="en-CA"/>
              </w:rPr>
            </w:pPr>
            <w:r w:rsidRPr="00AA1591">
              <w:rPr>
                <w:rFonts w:ascii="Times New Roman" w:hAnsi="Times New Roman" w:cs="Times New Roman"/>
                <w:sz w:val="20"/>
                <w:lang w:val="en-CA"/>
              </w:rPr>
              <w:t>John Holmes Fund, Foreign Affairs and International Trade Canada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91" w:rsidRPr="00AA1591" w:rsidRDefault="00AA1591" w:rsidP="00AA1591">
            <w:pPr>
              <w:rPr>
                <w:rFonts w:ascii="Times New Roman" w:hAnsi="Times New Roman" w:cs="Times New Roman"/>
                <w:sz w:val="20"/>
              </w:rPr>
            </w:pPr>
            <w:r w:rsidRPr="00AA1591">
              <w:rPr>
                <w:rFonts w:ascii="Times New Roman" w:hAnsi="Times New Roman" w:cs="Times New Roman"/>
                <w:sz w:val="20"/>
              </w:rPr>
              <w:t>Canadian-US Cooperation on Immigration Control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91" w:rsidRPr="00AA1591" w:rsidRDefault="00AA1591" w:rsidP="00AA1591">
            <w:pPr>
              <w:rPr>
                <w:rFonts w:ascii="Times New Roman" w:hAnsi="Times New Roman" w:cs="Times New Roman"/>
                <w:sz w:val="20"/>
              </w:rPr>
            </w:pPr>
            <w:r w:rsidRPr="00AA1591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91" w:rsidRPr="00AA1591" w:rsidRDefault="00AA1591" w:rsidP="00AA1591">
            <w:pPr>
              <w:rPr>
                <w:rFonts w:ascii="Times New Roman" w:hAnsi="Times New Roman" w:cs="Times New Roman"/>
                <w:sz w:val="20"/>
              </w:rPr>
            </w:pPr>
            <w:r w:rsidRPr="00AA1591">
              <w:rPr>
                <w:rFonts w:ascii="Times New Roman" w:hAnsi="Times New Roman" w:cs="Times New Roman"/>
                <w:sz w:val="20"/>
              </w:rPr>
              <w:t>50,000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91" w:rsidRPr="00AA1591" w:rsidRDefault="00AA1591" w:rsidP="00AA1591">
            <w:pPr>
              <w:rPr>
                <w:rFonts w:ascii="Times New Roman" w:hAnsi="Times New Roman" w:cs="Times New Roman"/>
                <w:sz w:val="20"/>
              </w:rPr>
            </w:pPr>
            <w:r w:rsidRPr="00AA1591">
              <w:rPr>
                <w:rFonts w:ascii="Times New Roman" w:hAnsi="Times New Roman" w:cs="Times New Roman"/>
                <w:sz w:val="20"/>
              </w:rPr>
              <w:t>2004-5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91" w:rsidRPr="00AA1591" w:rsidRDefault="00AA1591" w:rsidP="00AA1591">
            <w:pPr>
              <w:rPr>
                <w:rFonts w:ascii="Times New Roman" w:hAnsi="Times New Roman" w:cs="Times New Roman"/>
                <w:sz w:val="20"/>
              </w:rPr>
            </w:pPr>
            <w:r w:rsidRPr="00AA1591">
              <w:rPr>
                <w:rFonts w:ascii="Times New Roman" w:hAnsi="Times New Roman" w:cs="Times New Roman"/>
                <w:sz w:val="20"/>
                <w:lang w:val="en-CA"/>
              </w:rPr>
              <w:t xml:space="preserve">Antje </w:t>
            </w:r>
            <w:r w:rsidRPr="00AA1591">
              <w:rPr>
                <w:rFonts w:ascii="Times New Roman" w:hAnsi="Times New Roman" w:cs="Times New Roman"/>
                <w:sz w:val="20"/>
              </w:rPr>
              <w:t>Ellermann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591" w:rsidRPr="00AA1591" w:rsidRDefault="00AA1591" w:rsidP="00AA15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u w:val="single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(d)</w:t>
      </w:r>
      <w:r w:rsidRPr="004B6AF6">
        <w:rPr>
          <w:rFonts w:ascii="Times New Roman" w:hAnsi="Times New Roman" w:cs="Times New Roman"/>
          <w:i/>
          <w:sz w:val="20"/>
        </w:rPr>
        <w:tab/>
        <w:t>Invited Presentations</w:t>
      </w:r>
      <w:r w:rsidR="002E725E" w:rsidRPr="004B6AF6">
        <w:rPr>
          <w:rFonts w:ascii="Times New Roman" w:hAnsi="Times New Roman" w:cs="Times New Roman"/>
          <w:i/>
          <w:sz w:val="20"/>
        </w:rPr>
        <w:t xml:space="preserve"> (Identify whether International/National/Local)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9A0132" w:rsidRPr="003052E8" w:rsidRDefault="009A0132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 w:rsidRPr="003052E8">
        <w:rPr>
          <w:rFonts w:ascii="Times New Roman" w:hAnsi="Times New Roman" w:cs="Times New Roman"/>
          <w:b/>
          <w:sz w:val="20"/>
        </w:rPr>
        <w:t>International</w:t>
      </w:r>
    </w:p>
    <w:p w:rsidR="009A0132" w:rsidRPr="003052E8" w:rsidRDefault="009A0132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BD0C82" w:rsidRDefault="00BD0C82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bookmarkStart w:id="0" w:name="_Hlk99995329"/>
      <w:r>
        <w:rPr>
          <w:rFonts w:ascii="Times New Roman" w:hAnsi="Times New Roman" w:cs="Times New Roman"/>
          <w:sz w:val="20"/>
        </w:rPr>
        <w:t>University of Siegen, Germany</w:t>
      </w:r>
      <w:r w:rsidR="0006220C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Pr="00BD0C82">
        <w:rPr>
          <w:rFonts w:ascii="Times New Roman" w:hAnsi="Times New Roman" w:cs="Times New Roman"/>
          <w:i/>
          <w:sz w:val="20"/>
        </w:rPr>
        <w:t>Migration Studies meet Institutional Research</w:t>
      </w:r>
      <w:r>
        <w:rPr>
          <w:rFonts w:ascii="Times New Roman" w:hAnsi="Times New Roman" w:cs="Times New Roman"/>
          <w:sz w:val="20"/>
        </w:rPr>
        <w:t xml:space="preserve"> Symposium, May 2023 (accepted)</w:t>
      </w:r>
    </w:p>
    <w:p w:rsidR="00BD0C82" w:rsidRDefault="00BD0C82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University of Copenhagen, </w:t>
      </w:r>
      <w:r w:rsidR="0006220C">
        <w:rPr>
          <w:rFonts w:ascii="Times New Roman" w:hAnsi="Times New Roman" w:cs="Times New Roman"/>
          <w:sz w:val="20"/>
        </w:rPr>
        <w:t xml:space="preserve">Denmark. </w:t>
      </w:r>
      <w:r>
        <w:rPr>
          <w:rFonts w:ascii="Times New Roman" w:hAnsi="Times New Roman" w:cs="Times New Roman"/>
          <w:sz w:val="20"/>
        </w:rPr>
        <w:t>Centre for Advanced Migration Studies, May 2023 (accepted)</w:t>
      </w:r>
    </w:p>
    <w:p w:rsidR="00437182" w:rsidRDefault="00437182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University of Pennsylvania, Department of Political Science, Guest Lecture (virtual), November 2021</w:t>
      </w:r>
    </w:p>
    <w:bookmarkEnd w:id="0"/>
    <w:p w:rsidR="003052E8" w:rsidRPr="00FB690E" w:rsidRDefault="003052E8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3052E8">
        <w:rPr>
          <w:rFonts w:ascii="Times New Roman" w:hAnsi="Times New Roman" w:cs="Times New Roman"/>
          <w:sz w:val="20"/>
        </w:rPr>
        <w:t xml:space="preserve">University of </w:t>
      </w:r>
      <w:r w:rsidRPr="00FB690E">
        <w:rPr>
          <w:rFonts w:ascii="Times New Roman" w:hAnsi="Times New Roman" w:cs="Times New Roman"/>
          <w:sz w:val="20"/>
        </w:rPr>
        <w:t>Michigan,</w:t>
      </w:r>
      <w:r w:rsidR="00965FDC" w:rsidRPr="00FB690E">
        <w:rPr>
          <w:rFonts w:ascii="Times New Roman" w:hAnsi="Times New Roman" w:cs="Times New Roman"/>
          <w:sz w:val="20"/>
        </w:rPr>
        <w:t xml:space="preserve"> Ann </w:t>
      </w:r>
      <w:proofErr w:type="spellStart"/>
      <w:r w:rsidR="00965FDC" w:rsidRPr="00FB690E">
        <w:rPr>
          <w:rFonts w:ascii="Times New Roman" w:hAnsi="Times New Roman" w:cs="Times New Roman"/>
          <w:sz w:val="20"/>
        </w:rPr>
        <w:t>A</w:t>
      </w:r>
      <w:r w:rsidR="00FB690E">
        <w:rPr>
          <w:rFonts w:ascii="Times New Roman" w:hAnsi="Times New Roman" w:cs="Times New Roman"/>
          <w:sz w:val="20"/>
        </w:rPr>
        <w:t>rbour</w:t>
      </w:r>
      <w:proofErr w:type="spellEnd"/>
      <w:r w:rsidR="00FB690E">
        <w:rPr>
          <w:rFonts w:ascii="Times New Roman" w:hAnsi="Times New Roman" w:cs="Times New Roman"/>
          <w:sz w:val="20"/>
        </w:rPr>
        <w:t>.</w:t>
      </w:r>
      <w:r w:rsidRPr="00FB690E">
        <w:rPr>
          <w:rFonts w:ascii="Times New Roman" w:hAnsi="Times New Roman" w:cs="Times New Roman"/>
          <w:sz w:val="20"/>
        </w:rPr>
        <w:t xml:space="preserve"> International Institute Conference on Migration, February 2020 (declined)</w:t>
      </w:r>
    </w:p>
    <w:p w:rsidR="00C870BD" w:rsidRPr="00FB690E" w:rsidRDefault="00C870BD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FB690E">
        <w:rPr>
          <w:rFonts w:ascii="Times New Roman" w:hAnsi="Times New Roman" w:cs="Times New Roman"/>
          <w:sz w:val="20"/>
        </w:rPr>
        <w:t xml:space="preserve">University of Wuppertal, </w:t>
      </w:r>
      <w:r w:rsidR="00965FDC" w:rsidRPr="00FB690E">
        <w:rPr>
          <w:rFonts w:ascii="Times New Roman" w:hAnsi="Times New Roman" w:cs="Times New Roman"/>
          <w:sz w:val="20"/>
        </w:rPr>
        <w:t>G</w:t>
      </w:r>
      <w:r w:rsidR="00FB690E">
        <w:rPr>
          <w:rFonts w:ascii="Times New Roman" w:hAnsi="Times New Roman" w:cs="Times New Roman"/>
          <w:sz w:val="20"/>
        </w:rPr>
        <w:t>ermany.</w:t>
      </w:r>
      <w:r w:rsidR="00965FDC" w:rsidRPr="00FB690E">
        <w:rPr>
          <w:rFonts w:ascii="Times New Roman" w:hAnsi="Times New Roman" w:cs="Times New Roman"/>
          <w:sz w:val="20"/>
        </w:rPr>
        <w:t xml:space="preserve"> </w:t>
      </w:r>
      <w:r w:rsidRPr="00FB690E">
        <w:rPr>
          <w:rFonts w:ascii="Times New Roman" w:hAnsi="Times New Roman" w:cs="Times New Roman"/>
          <w:sz w:val="20"/>
        </w:rPr>
        <w:t>K</w:t>
      </w:r>
      <w:r w:rsidR="00FB690E">
        <w:rPr>
          <w:rFonts w:ascii="Times New Roman" w:hAnsi="Times New Roman" w:cs="Times New Roman"/>
          <w:sz w:val="20"/>
        </w:rPr>
        <w:t>eynote A</w:t>
      </w:r>
      <w:r w:rsidRPr="00FB690E">
        <w:rPr>
          <w:rFonts w:ascii="Times New Roman" w:hAnsi="Times New Roman" w:cs="Times New Roman"/>
          <w:sz w:val="20"/>
        </w:rPr>
        <w:t>ddress</w:t>
      </w:r>
      <w:r w:rsidR="00517F1D">
        <w:rPr>
          <w:rFonts w:ascii="Times New Roman" w:hAnsi="Times New Roman" w:cs="Times New Roman"/>
          <w:sz w:val="20"/>
        </w:rPr>
        <w:t xml:space="preserve"> at</w:t>
      </w:r>
      <w:r w:rsidRPr="00FB690E">
        <w:rPr>
          <w:rFonts w:ascii="Times New Roman" w:hAnsi="Times New Roman" w:cs="Times New Roman"/>
          <w:sz w:val="20"/>
        </w:rPr>
        <w:t xml:space="preserve"> </w:t>
      </w:r>
      <w:r w:rsidRPr="00FB690E">
        <w:rPr>
          <w:rFonts w:ascii="Times New Roman" w:hAnsi="Times New Roman" w:cs="Times New Roman"/>
          <w:i/>
          <w:sz w:val="20"/>
        </w:rPr>
        <w:t>Migrant States of Exception</w:t>
      </w:r>
      <w:r w:rsidRPr="00FB690E">
        <w:rPr>
          <w:rFonts w:ascii="Times New Roman" w:hAnsi="Times New Roman" w:cs="Times New Roman"/>
          <w:sz w:val="20"/>
        </w:rPr>
        <w:t xml:space="preserve"> Conference, November 2019 (declined)</w:t>
      </w:r>
    </w:p>
    <w:p w:rsidR="00C870BD" w:rsidRPr="00FB690E" w:rsidRDefault="00C870BD" w:rsidP="003052E8">
      <w:pPr>
        <w:numPr>
          <w:ilvl w:val="0"/>
          <w:numId w:val="2"/>
        </w:numPr>
        <w:tabs>
          <w:tab w:val="left" w:pos="720"/>
        </w:tabs>
        <w:rPr>
          <w:rFonts w:ascii="Times New Roman" w:eastAsia="ヒラギノ角ゴ Pro W3" w:hAnsi="Times New Roman" w:cs="Times New Roman"/>
          <w:iCs/>
          <w:color w:val="000000"/>
          <w:sz w:val="20"/>
          <w:lang w:val="en-CA"/>
        </w:rPr>
      </w:pPr>
      <w:r w:rsidRPr="00FB690E">
        <w:rPr>
          <w:rFonts w:ascii="Times New Roman" w:eastAsia="ヒラギノ角ゴ Pro W3" w:hAnsi="Times New Roman" w:cs="Times New Roman"/>
          <w:iCs/>
          <w:color w:val="000000"/>
          <w:sz w:val="20"/>
          <w:lang w:val="en-CA"/>
        </w:rPr>
        <w:t>College de France, Paris</w:t>
      </w:r>
      <w:r w:rsidR="00FB690E">
        <w:rPr>
          <w:rFonts w:ascii="Times New Roman" w:eastAsia="ヒラギノ角ゴ Pro W3" w:hAnsi="Times New Roman" w:cs="Times New Roman"/>
          <w:iCs/>
          <w:color w:val="000000"/>
          <w:sz w:val="20"/>
          <w:lang w:val="en-CA"/>
        </w:rPr>
        <w:t>.</w:t>
      </w:r>
      <w:r w:rsidRPr="00FB690E">
        <w:rPr>
          <w:rFonts w:ascii="Times New Roman" w:eastAsia="ヒラギノ角ゴ Pro W3" w:hAnsi="Times New Roman" w:cs="Times New Roman"/>
          <w:iCs/>
          <w:color w:val="000000"/>
          <w:sz w:val="20"/>
          <w:lang w:val="en-CA"/>
        </w:rPr>
        <w:t xml:space="preserve"> </w:t>
      </w:r>
      <w:r w:rsidRPr="00FB690E">
        <w:rPr>
          <w:rFonts w:ascii="Times New Roman" w:eastAsia="ヒラギノ角ゴ Pro W3" w:hAnsi="Times New Roman" w:cs="Times New Roman"/>
          <w:i/>
          <w:iCs/>
          <w:color w:val="000000"/>
          <w:sz w:val="20"/>
          <w:lang w:val="en-CA"/>
        </w:rPr>
        <w:t>Immigration Policy in an Era of Globalization and Crisis</w:t>
      </w:r>
      <w:r w:rsidRPr="00FB690E">
        <w:rPr>
          <w:rFonts w:ascii="Times New Roman" w:eastAsia="ヒラギノ角ゴ Pro W3" w:hAnsi="Times New Roman" w:cs="Times New Roman"/>
          <w:iCs/>
          <w:color w:val="000000"/>
          <w:sz w:val="20"/>
          <w:lang w:val="en-CA"/>
        </w:rPr>
        <w:t xml:space="preserve"> Symposium, June 2019</w:t>
      </w:r>
    </w:p>
    <w:p w:rsidR="00C870BD" w:rsidRPr="00FB690E" w:rsidRDefault="00C870BD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FB690E">
        <w:rPr>
          <w:rFonts w:ascii="Times New Roman" w:hAnsi="Times New Roman" w:cs="Times New Roman"/>
          <w:sz w:val="20"/>
        </w:rPr>
        <w:t>Sciences Po, P</w:t>
      </w:r>
      <w:r w:rsidR="00FB690E">
        <w:rPr>
          <w:rFonts w:ascii="Times New Roman" w:hAnsi="Times New Roman" w:cs="Times New Roman"/>
          <w:sz w:val="20"/>
        </w:rPr>
        <w:t>aris.</w:t>
      </w:r>
      <w:r w:rsidRPr="00FB690E">
        <w:rPr>
          <w:rFonts w:ascii="Times New Roman" w:hAnsi="Times New Roman" w:cs="Times New Roman"/>
          <w:sz w:val="20"/>
        </w:rPr>
        <w:t xml:space="preserve"> </w:t>
      </w:r>
      <w:r w:rsidRPr="00FB690E">
        <w:rPr>
          <w:rFonts w:ascii="Times New Roman" w:hAnsi="Times New Roman" w:cs="Times New Roman"/>
          <w:i/>
          <w:sz w:val="20"/>
        </w:rPr>
        <w:t>The Politics of Migration Policies</w:t>
      </w:r>
      <w:r w:rsidRPr="00FB690E">
        <w:rPr>
          <w:rFonts w:ascii="Times New Roman" w:hAnsi="Times New Roman" w:cs="Times New Roman"/>
          <w:sz w:val="20"/>
        </w:rPr>
        <w:t xml:space="preserve"> Workshop, December 2018 (</w:t>
      </w:r>
      <w:r w:rsidR="003052E8" w:rsidRPr="00FB690E">
        <w:rPr>
          <w:rFonts w:ascii="Times New Roman" w:hAnsi="Times New Roman" w:cs="Times New Roman"/>
          <w:sz w:val="20"/>
        </w:rPr>
        <w:t>declined)</w:t>
      </w:r>
    </w:p>
    <w:p w:rsidR="00C870BD" w:rsidRPr="00FB690E" w:rsidRDefault="00C870BD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FB690E">
        <w:rPr>
          <w:rFonts w:ascii="Times New Roman" w:hAnsi="Times New Roman" w:cs="Times New Roman"/>
          <w:sz w:val="20"/>
        </w:rPr>
        <w:t>John Hopkins University, Baltimore</w:t>
      </w:r>
      <w:r w:rsidR="00FB690E">
        <w:rPr>
          <w:rFonts w:ascii="Times New Roman" w:hAnsi="Times New Roman" w:cs="Times New Roman"/>
          <w:sz w:val="20"/>
        </w:rPr>
        <w:t>.</w:t>
      </w:r>
      <w:r w:rsidRPr="00FB690E">
        <w:rPr>
          <w:rFonts w:ascii="Times New Roman" w:hAnsi="Times New Roman" w:cs="Times New Roman"/>
          <w:sz w:val="20"/>
        </w:rPr>
        <w:t xml:space="preserve"> Department of Political Science Speaker Series, May 2018</w:t>
      </w:r>
    </w:p>
    <w:p w:rsidR="003052E8" w:rsidRPr="00FB690E" w:rsidRDefault="003052E8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FB690E">
        <w:rPr>
          <w:rFonts w:ascii="Times New Roman" w:hAnsi="Times New Roman" w:cs="Times New Roman"/>
          <w:sz w:val="20"/>
        </w:rPr>
        <w:t>University of Michigan,</w:t>
      </w:r>
      <w:r w:rsidRP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 Ann A</w:t>
      </w:r>
      <w:r w:rsid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rbour.</w:t>
      </w:r>
      <w:r w:rsidRP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 </w:t>
      </w:r>
      <w:r w:rsidR="00517F1D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Department of Politic</w:t>
      </w:r>
      <w:r w:rsidR="00965FDC" w:rsidRP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al Science </w:t>
      </w:r>
      <w:r w:rsidRP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Rubin Lecture Series on Migration and Immigration, March 2017</w:t>
      </w:r>
    </w:p>
    <w:p w:rsidR="00805928" w:rsidRPr="00FB690E" w:rsidRDefault="00805928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Berlin Social Science Center, </w:t>
      </w:r>
      <w:r w:rsidRPr="00517F1D">
        <w:rPr>
          <w:rFonts w:ascii="Times New Roman" w:eastAsia="ヒラギノ角ゴ Pro W3" w:hAnsi="Times New Roman" w:cs="Times New Roman"/>
          <w:i/>
          <w:color w:val="000000"/>
          <w:sz w:val="20"/>
          <w:lang w:val="en-CA"/>
        </w:rPr>
        <w:t>Migration, I</w:t>
      </w:r>
      <w:r w:rsidR="00FB690E" w:rsidRPr="00517F1D">
        <w:rPr>
          <w:rFonts w:ascii="Times New Roman" w:eastAsia="ヒラギノ角ゴ Pro W3" w:hAnsi="Times New Roman" w:cs="Times New Roman"/>
          <w:i/>
          <w:color w:val="000000"/>
          <w:sz w:val="20"/>
          <w:lang w:val="en-CA"/>
        </w:rPr>
        <w:t xml:space="preserve">ntegration, </w:t>
      </w:r>
      <w:proofErr w:type="spellStart"/>
      <w:r w:rsidR="00FB690E" w:rsidRPr="00517F1D">
        <w:rPr>
          <w:rFonts w:ascii="Times New Roman" w:eastAsia="ヒラギノ角ゴ Pro W3" w:hAnsi="Times New Roman" w:cs="Times New Roman"/>
          <w:i/>
          <w:color w:val="000000"/>
          <w:sz w:val="20"/>
          <w:lang w:val="en-CA"/>
        </w:rPr>
        <w:t>T</w:t>
      </w:r>
      <w:r w:rsidRPr="00517F1D">
        <w:rPr>
          <w:rFonts w:ascii="Times New Roman" w:eastAsia="ヒラギノ角ゴ Pro W3" w:hAnsi="Times New Roman" w:cs="Times New Roman"/>
          <w:i/>
          <w:color w:val="000000"/>
          <w:sz w:val="20"/>
          <w:lang w:val="en-CA"/>
        </w:rPr>
        <w:t>ransnationalization</w:t>
      </w:r>
      <w:proofErr w:type="spellEnd"/>
      <w:r w:rsidRP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 Research Colloquium, January 2017</w:t>
      </w:r>
    </w:p>
    <w:p w:rsidR="00965FDC" w:rsidRPr="00FB690E" w:rsidRDefault="00965FDC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Lund University, Sweden, Department of Political Science Speaker Series, November 2016</w:t>
      </w:r>
    </w:p>
    <w:p w:rsidR="00965FDC" w:rsidRPr="00FB690E" w:rsidRDefault="00965FDC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University of Osnabrück, </w:t>
      </w:r>
      <w:r w:rsid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Germany.</w:t>
      </w:r>
      <w:r w:rsidRP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 Institute for Migration Research and Intercu</w:t>
      </w:r>
      <w:r w:rsidR="00517F1D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ltural Studies, Keynote Address at</w:t>
      </w:r>
      <w:r w:rsidRP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 </w:t>
      </w:r>
      <w:r w:rsidRPr="00FB690E">
        <w:rPr>
          <w:rFonts w:ascii="Times New Roman" w:eastAsia="ヒラギノ角ゴ Pro W3" w:hAnsi="Times New Roman" w:cs="Times New Roman"/>
          <w:i/>
          <w:color w:val="000000"/>
          <w:sz w:val="20"/>
          <w:lang w:val="en-CA"/>
        </w:rPr>
        <w:t>Deportation as a Conflicting Issue</w:t>
      </w:r>
      <w:r w:rsidRP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 Conference, September 2016 </w:t>
      </w:r>
    </w:p>
    <w:p w:rsidR="00965FDC" w:rsidRPr="00FB690E" w:rsidRDefault="00965FDC" w:rsidP="00FB690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University of Sussex, UK. </w:t>
      </w:r>
      <w:r w:rsidR="00805928" w:rsidRPr="00805928">
        <w:rPr>
          <w:rFonts w:ascii="Times New Roman" w:eastAsia="ヒラギノ角ゴ Pro W3" w:hAnsi="Times New Roman" w:cs="Times New Roman"/>
          <w:i/>
          <w:color w:val="000000"/>
          <w:sz w:val="20"/>
          <w:lang w:val="en-CA"/>
        </w:rPr>
        <w:t>Journal of Ethnic and Migration Studies</w:t>
      </w:r>
      <w:r w:rsid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 </w:t>
      </w:r>
      <w:r w:rsidR="00FB690E">
        <w:rPr>
          <w:rFonts w:ascii="Times New Roman" w:hAnsi="Times New Roman" w:cs="Times New Roman"/>
          <w:sz w:val="20"/>
        </w:rPr>
        <w:t>A</w:t>
      </w:r>
      <w:proofErr w:type="spellStart"/>
      <w:r w:rsid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nnual</w:t>
      </w:r>
      <w:proofErr w:type="spellEnd"/>
      <w:r w:rsid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 I</w:t>
      </w:r>
      <w:r w:rsidR="00805928" w:rsidRP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nternational </w:t>
      </w:r>
      <w:r w:rsid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C</w:t>
      </w:r>
      <w:r w:rsidR="00805928" w:rsidRP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onference, February 2015</w:t>
      </w:r>
    </w:p>
    <w:p w:rsidR="00805928" w:rsidRPr="00805928" w:rsidRDefault="00805928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UCLA, Los A</w:t>
      </w:r>
      <w:r w:rsid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ngeles.</w:t>
      </w:r>
      <w:r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 UCLA Program on International Migration speaker series, November 2014</w:t>
      </w:r>
    </w:p>
    <w:p w:rsidR="00805928" w:rsidRPr="00FB690E" w:rsidRDefault="00805928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The New School of Social Research, New York.  </w:t>
      </w:r>
      <w:r>
        <w:rPr>
          <w:rFonts w:ascii="Times New Roman" w:eastAsia="ヒラギノ角ゴ Pro W3" w:hAnsi="Times New Roman" w:cs="Times New Roman"/>
          <w:i/>
          <w:color w:val="000000"/>
          <w:sz w:val="20"/>
          <w:lang w:val="en-CA"/>
        </w:rPr>
        <w:t xml:space="preserve">Politics &amp; Society </w:t>
      </w:r>
      <w:proofErr w:type="gramStart"/>
      <w:r w:rsidRPr="00517F1D">
        <w:rPr>
          <w:rFonts w:ascii="Times New Roman" w:eastAsia="ヒラギノ角ゴ Pro W3" w:hAnsi="Times New Roman" w:cs="Times New Roman"/>
          <w:i/>
          <w:color w:val="000000"/>
          <w:sz w:val="20"/>
          <w:lang w:val="en-CA"/>
        </w:rPr>
        <w:t>The</w:t>
      </w:r>
      <w:proofErr w:type="gramEnd"/>
      <w:r w:rsidRPr="00517F1D">
        <w:rPr>
          <w:rFonts w:ascii="Times New Roman" w:eastAsia="ヒラギノ角ゴ Pro W3" w:hAnsi="Times New Roman" w:cs="Times New Roman"/>
          <w:i/>
          <w:color w:val="000000"/>
          <w:sz w:val="20"/>
          <w:lang w:val="en-CA"/>
        </w:rPr>
        <w:t xml:space="preserve"> Politics of Rights</w:t>
      </w:r>
      <w:r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 conference, September 2012</w:t>
      </w:r>
    </w:p>
    <w:p w:rsidR="00FB690E" w:rsidRPr="00805928" w:rsidRDefault="00517F1D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Humboldt University of Berlin</w:t>
      </w:r>
      <w:r w:rsid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. Comparative Politics Research Colloquium, 2010</w:t>
      </w:r>
    </w:p>
    <w:p w:rsidR="00805928" w:rsidRPr="00805928" w:rsidRDefault="00805928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Oxford University, UK. </w:t>
      </w:r>
      <w:r>
        <w:rPr>
          <w:rFonts w:ascii="Times New Roman" w:eastAsia="ヒラギノ角ゴ Pro W3" w:hAnsi="Times New Roman" w:cs="Times New Roman"/>
          <w:i/>
          <w:color w:val="000000"/>
          <w:sz w:val="20"/>
          <w:lang w:val="en-CA"/>
        </w:rPr>
        <w:t>Deportation and Citizenship</w:t>
      </w:r>
      <w:r w:rsidR="00517F1D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 c</w:t>
      </w:r>
      <w:r w:rsidR="00FB690E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onference</w:t>
      </w:r>
      <w:r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, December 2009</w:t>
      </w:r>
    </w:p>
    <w:p w:rsidR="00805928" w:rsidRPr="008F4073" w:rsidRDefault="00805928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8F4073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Oxford University, UK. </w:t>
      </w:r>
      <w:r w:rsidRPr="008F4073">
        <w:rPr>
          <w:rFonts w:ascii="Times New Roman" w:eastAsia="ヒラギノ角ゴ Pro W3" w:hAnsi="Times New Roman" w:cs="Times New Roman"/>
          <w:i/>
          <w:color w:val="000000"/>
          <w:sz w:val="20"/>
          <w:lang w:val="en-CA"/>
        </w:rPr>
        <w:t>Refugees and Trans/National Politics</w:t>
      </w:r>
      <w:r w:rsidR="00517F1D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 c</w:t>
      </w:r>
      <w:r w:rsidR="00FB690E" w:rsidRPr="008F4073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onference</w:t>
      </w:r>
      <w:r w:rsidRPr="008F4073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, May 2007</w:t>
      </w:r>
    </w:p>
    <w:p w:rsidR="008F4073" w:rsidRPr="008F4073" w:rsidRDefault="008F4073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8F4073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Social Science Research Council, Pacific Grove, CA. </w:t>
      </w:r>
      <w:r w:rsidRPr="008F4073">
        <w:rPr>
          <w:rFonts w:ascii="Times New Roman" w:hAnsi="Times New Roman" w:cs="Times New Roman"/>
          <w:sz w:val="20"/>
          <w:lang w:val="en-CA"/>
        </w:rPr>
        <w:t>Social Science Research Council Fellows Conference, January 2005</w:t>
      </w:r>
    </w:p>
    <w:p w:rsidR="00FB690E" w:rsidRDefault="00FB690E" w:rsidP="00FB690E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FB690E" w:rsidRDefault="00FB690E" w:rsidP="00FB690E">
      <w:pPr>
        <w:tabs>
          <w:tab w:val="left" w:pos="72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National </w:t>
      </w:r>
    </w:p>
    <w:p w:rsidR="00974E36" w:rsidRPr="00974E36" w:rsidRDefault="00974E36" w:rsidP="00974E36">
      <w:pPr>
        <w:tabs>
          <w:tab w:val="left" w:pos="720"/>
        </w:tabs>
        <w:rPr>
          <w:rFonts w:ascii="Times New Roman" w:hAnsi="Times New Roman" w:cs="Times New Roman"/>
          <w:i/>
          <w:sz w:val="20"/>
        </w:rPr>
      </w:pPr>
    </w:p>
    <w:p w:rsidR="0006220C" w:rsidRDefault="0006220C" w:rsidP="0006220C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bookmarkStart w:id="1" w:name="_Hlk99995385"/>
      <w:r>
        <w:rPr>
          <w:rFonts w:ascii="Times New Roman" w:hAnsi="Times New Roman" w:cs="Times New Roman"/>
          <w:sz w:val="20"/>
        </w:rPr>
        <w:t>Western Centre for the Study of Political Behaviour</w:t>
      </w:r>
      <w:r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March 2023 (accepted)</w:t>
      </w:r>
    </w:p>
    <w:p w:rsidR="003F03E4" w:rsidRPr="0006220C" w:rsidRDefault="003F03E4" w:rsidP="0006220C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McGill Institute for the Study of Canada, annual conference, roundtable speaker, October 2022 </w:t>
      </w:r>
    </w:p>
    <w:p w:rsidR="002D46DF" w:rsidRPr="002D46DF" w:rsidRDefault="002D46DF" w:rsidP="00FB690E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Concordia University. Department of Political Science, February 2022</w:t>
      </w:r>
    </w:p>
    <w:bookmarkEnd w:id="1"/>
    <w:p w:rsidR="00FB690E" w:rsidRPr="00FB690E" w:rsidRDefault="00FB690E" w:rsidP="00FB690E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University of T</w:t>
      </w:r>
      <w:r w:rsidR="00974E36">
        <w:rPr>
          <w:rFonts w:ascii="Times New Roman" w:hAnsi="Times New Roman" w:cs="Times New Roman"/>
          <w:sz w:val="20"/>
        </w:rPr>
        <w:t>oronto</w:t>
      </w:r>
      <w:r w:rsidR="00F25279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Munk School of G</w:t>
      </w:r>
      <w:r w:rsidR="00517F1D">
        <w:rPr>
          <w:rFonts w:ascii="Times New Roman" w:hAnsi="Times New Roman" w:cs="Times New Roman"/>
          <w:sz w:val="20"/>
        </w:rPr>
        <w:t xml:space="preserve">lobal Affairs and Public Policy. </w:t>
      </w:r>
      <w:r>
        <w:rPr>
          <w:rFonts w:ascii="Times New Roman" w:hAnsi="Times New Roman" w:cs="Times New Roman"/>
          <w:sz w:val="20"/>
        </w:rPr>
        <w:t>Keynote Address</w:t>
      </w:r>
      <w:r w:rsidR="00517F1D">
        <w:rPr>
          <w:rFonts w:ascii="Times New Roman" w:hAnsi="Times New Roman" w:cs="Times New Roman"/>
          <w:sz w:val="20"/>
        </w:rPr>
        <w:t xml:space="preserve"> at</w:t>
      </w:r>
      <w:r w:rsidRPr="00FB690E">
        <w:rPr>
          <w:rFonts w:ascii="Times New Roman" w:hAnsi="Times New Roman" w:cs="Times New Roman"/>
          <w:sz w:val="20"/>
        </w:rPr>
        <w:t xml:space="preserve"> </w:t>
      </w:r>
      <w:r w:rsidRPr="00FB690E">
        <w:rPr>
          <w:rFonts w:ascii="Times New Roman" w:hAnsi="Times New Roman" w:cs="Times New Roman"/>
          <w:i/>
          <w:sz w:val="20"/>
        </w:rPr>
        <w:t>Canadian Exceptionalism in Immigration Politics and Policy</w:t>
      </w:r>
      <w:r>
        <w:rPr>
          <w:rFonts w:ascii="Times New Roman" w:hAnsi="Times New Roman" w:cs="Times New Roman"/>
          <w:sz w:val="20"/>
        </w:rPr>
        <w:t xml:space="preserve"> workshop, November 2019</w:t>
      </w:r>
    </w:p>
    <w:p w:rsidR="00FB690E" w:rsidRDefault="00FB690E" w:rsidP="00FB690E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FB690E">
        <w:rPr>
          <w:rFonts w:ascii="Times New Roman" w:hAnsi="Times New Roman" w:cs="Times New Roman"/>
          <w:sz w:val="20"/>
        </w:rPr>
        <w:t xml:space="preserve">Centre for the Study of Democratic Citizenship, Montreal. </w:t>
      </w:r>
      <w:r>
        <w:rPr>
          <w:rFonts w:ascii="Times New Roman" w:hAnsi="Times New Roman" w:cs="Times New Roman"/>
          <w:sz w:val="20"/>
        </w:rPr>
        <w:t xml:space="preserve">Retreat </w:t>
      </w:r>
      <w:r w:rsidRPr="00FB690E">
        <w:rPr>
          <w:rFonts w:ascii="Times New Roman" w:hAnsi="Times New Roman" w:cs="Times New Roman"/>
          <w:sz w:val="20"/>
        </w:rPr>
        <w:t>Keynote Address, February 2019 (declined)</w:t>
      </w:r>
    </w:p>
    <w:p w:rsidR="00974E36" w:rsidRDefault="00974E36" w:rsidP="00FB690E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University of Toronto. R.F. Harney Lecture Series in Ethnic, Immigration and Pluralism Studies, September 2018 (declined)</w:t>
      </w:r>
    </w:p>
    <w:p w:rsidR="00974E36" w:rsidRDefault="00974E36" w:rsidP="00FB690E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Concordia University. </w:t>
      </w:r>
      <w:r>
        <w:rPr>
          <w:rFonts w:ascii="Times New Roman" w:hAnsi="Times New Roman" w:cs="Times New Roman"/>
          <w:i/>
          <w:sz w:val="20"/>
        </w:rPr>
        <w:t>New Politics of Immigration</w:t>
      </w:r>
      <w:r>
        <w:rPr>
          <w:rFonts w:ascii="Times New Roman" w:hAnsi="Times New Roman" w:cs="Times New Roman"/>
          <w:sz w:val="20"/>
        </w:rPr>
        <w:t xml:space="preserve"> symposium, June 2018</w:t>
      </w:r>
    </w:p>
    <w:p w:rsidR="00974E36" w:rsidRDefault="00974E36" w:rsidP="00FB690E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University of Toronto, School </w:t>
      </w:r>
      <w:r w:rsidR="00517F1D">
        <w:rPr>
          <w:rFonts w:ascii="Times New Roman" w:hAnsi="Times New Roman" w:cs="Times New Roman"/>
          <w:sz w:val="20"/>
        </w:rPr>
        <w:t>of Public Policy and Governance.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Canada at its Centennial and Sesquicentennial </w:t>
      </w:r>
      <w:r>
        <w:rPr>
          <w:rFonts w:ascii="Times New Roman" w:hAnsi="Times New Roman" w:cs="Times New Roman"/>
          <w:sz w:val="20"/>
        </w:rPr>
        <w:t>conference, November 2017</w:t>
      </w:r>
    </w:p>
    <w:p w:rsidR="0052520A" w:rsidRPr="0052520A" w:rsidRDefault="00517F1D" w:rsidP="0052520A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Universit</w:t>
      </w:r>
      <w:r w:rsidR="0052520A">
        <w:rPr>
          <w:rFonts w:ascii="Times New Roman" w:hAnsi="Times New Roman" w:cs="Times New Roman"/>
          <w:sz w:val="20"/>
        </w:rPr>
        <w:t xml:space="preserve">y of Toronto, Monk School of Global Affairs. </w:t>
      </w:r>
      <w:r w:rsidR="0052520A">
        <w:rPr>
          <w:rFonts w:ascii="Times New Roman" w:hAnsi="Times New Roman" w:cs="Times New Roman"/>
          <w:i/>
          <w:sz w:val="20"/>
        </w:rPr>
        <w:t>The Refugee Crisis</w:t>
      </w:r>
      <w:r w:rsidR="0052520A">
        <w:rPr>
          <w:rFonts w:ascii="Times New Roman" w:hAnsi="Times New Roman" w:cs="Times New Roman"/>
          <w:sz w:val="20"/>
        </w:rPr>
        <w:t xml:space="preserve"> conference, September 2015</w:t>
      </w:r>
    </w:p>
    <w:p w:rsidR="00FB690E" w:rsidRDefault="00FB690E" w:rsidP="00FB690E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FB690E">
        <w:rPr>
          <w:rFonts w:ascii="Times New Roman" w:hAnsi="Times New Roman" w:cs="Times New Roman"/>
          <w:sz w:val="20"/>
        </w:rPr>
        <w:t>University of V</w:t>
      </w:r>
      <w:r w:rsidR="00974E36">
        <w:rPr>
          <w:rFonts w:ascii="Times New Roman" w:hAnsi="Times New Roman" w:cs="Times New Roman"/>
          <w:sz w:val="20"/>
        </w:rPr>
        <w:t>ictoria</w:t>
      </w:r>
      <w:r w:rsidRPr="00FB690E">
        <w:rPr>
          <w:rFonts w:ascii="Times New Roman" w:hAnsi="Times New Roman" w:cs="Times New Roman"/>
          <w:sz w:val="20"/>
        </w:rPr>
        <w:t>. Jean Monnet Chair Lecture Series, November 2008</w:t>
      </w:r>
    </w:p>
    <w:p w:rsidR="00974E36" w:rsidRPr="00974E36" w:rsidRDefault="00974E36" w:rsidP="00FB690E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proofErr w:type="spellStart"/>
      <w:r w:rsidRPr="00974E36">
        <w:rPr>
          <w:rFonts w:ascii="Times New Roman" w:hAnsi="Times New Roman" w:cs="Times New Roman"/>
          <w:sz w:val="20"/>
        </w:rPr>
        <w:t>Université</w:t>
      </w:r>
      <w:proofErr w:type="spellEnd"/>
      <w:r w:rsidRPr="00974E36">
        <w:rPr>
          <w:rFonts w:ascii="Times New Roman" w:hAnsi="Times New Roman" w:cs="Times New Roman"/>
          <w:sz w:val="20"/>
        </w:rPr>
        <w:t xml:space="preserve"> de Montréal, Canadian Centre for German and European Studies, 2007 (declined)</w:t>
      </w:r>
    </w:p>
    <w:p w:rsidR="00805928" w:rsidRDefault="00FB690E" w:rsidP="003052E8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974E36">
        <w:rPr>
          <w:rFonts w:ascii="Times New Roman" w:hAnsi="Times New Roman" w:cs="Times New Roman"/>
          <w:sz w:val="20"/>
        </w:rPr>
        <w:t>University of V</w:t>
      </w:r>
      <w:r w:rsidR="00974E36" w:rsidRPr="00974E36">
        <w:rPr>
          <w:rFonts w:ascii="Times New Roman" w:hAnsi="Times New Roman" w:cs="Times New Roman"/>
          <w:sz w:val="20"/>
        </w:rPr>
        <w:t>ictoria</w:t>
      </w:r>
      <w:r w:rsidRPr="00974E36">
        <w:rPr>
          <w:rFonts w:ascii="Times New Roman" w:hAnsi="Times New Roman" w:cs="Times New Roman"/>
          <w:sz w:val="20"/>
        </w:rPr>
        <w:t xml:space="preserve">. </w:t>
      </w:r>
      <w:r w:rsidRPr="00974E36">
        <w:rPr>
          <w:rFonts w:ascii="Times New Roman" w:hAnsi="Times New Roman" w:cs="Times New Roman"/>
          <w:i/>
          <w:sz w:val="20"/>
        </w:rPr>
        <w:t>Governing Migration in the Age of Denationalization</w:t>
      </w:r>
      <w:r>
        <w:rPr>
          <w:rFonts w:ascii="Times New Roman" w:hAnsi="Times New Roman" w:cs="Times New Roman"/>
          <w:sz w:val="20"/>
        </w:rPr>
        <w:t>, March 2005</w:t>
      </w:r>
    </w:p>
    <w:p w:rsidR="005109D3" w:rsidRDefault="005109D3" w:rsidP="005109D3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109D3" w:rsidRPr="0052520A" w:rsidRDefault="005109D3" w:rsidP="005109D3">
      <w:p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Local</w:t>
      </w:r>
    </w:p>
    <w:p w:rsidR="005109D3" w:rsidRPr="0052520A" w:rsidRDefault="005109D3" w:rsidP="005109D3">
      <w:pPr>
        <w:tabs>
          <w:tab w:val="left" w:pos="720"/>
        </w:tabs>
        <w:rPr>
          <w:rFonts w:ascii="Times New Roman" w:hAnsi="Times New Roman" w:cs="Times New Roman"/>
          <w:sz w:val="20"/>
        </w:rPr>
      </w:pPr>
      <w:bookmarkStart w:id="2" w:name="_Hlk99995435"/>
    </w:p>
    <w:p w:rsidR="0006220C" w:rsidRPr="0006220C" w:rsidRDefault="0006220C" w:rsidP="0006220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Frog Hollow Neighbourhood House, January 2023</w:t>
      </w:r>
    </w:p>
    <w:p w:rsidR="0006220C" w:rsidRPr="0006220C" w:rsidRDefault="0006220C" w:rsidP="0006220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0"/>
          <w:lang w:val="de-DE"/>
        </w:rPr>
      </w:pPr>
      <w:r w:rsidRPr="0006220C">
        <w:rPr>
          <w:rFonts w:ascii="Times New Roman" w:eastAsia="Times New Roman" w:hAnsi="Times New Roman"/>
          <w:sz w:val="20"/>
          <w:szCs w:val="20"/>
          <w:lang w:val="de-DE"/>
        </w:rPr>
        <w:t xml:space="preserve">Immigration, Refugees and Citizenship Canada BC-Yukon Summit, </w:t>
      </w:r>
      <w:r>
        <w:rPr>
          <w:rFonts w:ascii="Times New Roman" w:eastAsia="Times New Roman" w:hAnsi="Times New Roman"/>
          <w:sz w:val="20"/>
          <w:szCs w:val="20"/>
          <w:lang w:val="de-DE"/>
        </w:rPr>
        <w:t xml:space="preserve">Plenary, </w:t>
      </w:r>
      <w:r w:rsidRPr="0006220C">
        <w:rPr>
          <w:rFonts w:ascii="Times New Roman" w:eastAsia="Times New Roman" w:hAnsi="Times New Roman"/>
          <w:sz w:val="20"/>
          <w:szCs w:val="20"/>
          <w:lang w:val="de-DE"/>
        </w:rPr>
        <w:t>November 2022</w:t>
      </w:r>
    </w:p>
    <w:p w:rsidR="004D3EE3" w:rsidRPr="0006220C" w:rsidRDefault="004D3EE3" w:rsidP="0006220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0"/>
          <w:lang w:val="de-DE"/>
        </w:rPr>
      </w:pPr>
      <w:r w:rsidRPr="0006220C">
        <w:rPr>
          <w:rFonts w:ascii="Times New Roman" w:hAnsi="Times New Roman"/>
          <w:sz w:val="20"/>
          <w:lang w:val="de-DE"/>
        </w:rPr>
        <w:t xml:space="preserve">GLOCAL Vancouver Chapter, </w:t>
      </w:r>
      <w:r w:rsidRPr="0006220C">
        <w:rPr>
          <w:rFonts w:ascii="Times New Roman" w:hAnsi="Times New Roman"/>
          <w:i/>
          <w:sz w:val="20"/>
          <w:lang w:val="de-DE"/>
        </w:rPr>
        <w:t>National Indigenous History Month Roundtable on Reconciliation</w:t>
      </w:r>
      <w:r w:rsidRPr="0006220C">
        <w:rPr>
          <w:rFonts w:ascii="Times New Roman" w:hAnsi="Times New Roman"/>
          <w:sz w:val="20"/>
          <w:lang w:val="de-DE"/>
        </w:rPr>
        <w:t xml:space="preserve"> speaker, May 2022</w:t>
      </w:r>
    </w:p>
    <w:p w:rsidR="004D3EE3" w:rsidRDefault="004D3EE3" w:rsidP="0006220C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  <w:lang w:val="de-DE"/>
        </w:rPr>
      </w:pPr>
      <w:r>
        <w:rPr>
          <w:rFonts w:ascii="Times New Roman" w:hAnsi="Times New Roman" w:cs="Times New Roman"/>
          <w:sz w:val="20"/>
          <w:lang w:val="de-DE"/>
        </w:rPr>
        <w:t xml:space="preserve">UBC VPRI, </w:t>
      </w:r>
      <w:r w:rsidRPr="004D3EE3">
        <w:rPr>
          <w:rFonts w:ascii="Times New Roman" w:hAnsi="Times New Roman" w:cs="Times New Roman"/>
          <w:i/>
          <w:sz w:val="20"/>
          <w:lang w:val="de-DE"/>
        </w:rPr>
        <w:t>GCRC Cluster Exchange Workshop</w:t>
      </w:r>
      <w:r>
        <w:rPr>
          <w:rFonts w:ascii="Times New Roman" w:hAnsi="Times New Roman" w:cs="Times New Roman"/>
          <w:sz w:val="20"/>
          <w:lang w:val="de-DE"/>
        </w:rPr>
        <w:t>, roundtable speaker, May 2022</w:t>
      </w:r>
    </w:p>
    <w:p w:rsidR="002D46DF" w:rsidRDefault="002D46DF" w:rsidP="0006220C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  <w:lang w:val="de-DE"/>
        </w:rPr>
      </w:pPr>
      <w:r>
        <w:rPr>
          <w:rFonts w:ascii="Times New Roman" w:hAnsi="Times New Roman" w:cs="Times New Roman"/>
          <w:sz w:val="20"/>
          <w:lang w:val="de-DE"/>
        </w:rPr>
        <w:t>Temple Sholom, Vancouver. Men’s Club. February 2022</w:t>
      </w:r>
    </w:p>
    <w:p w:rsidR="000173D4" w:rsidRDefault="000173D4" w:rsidP="0006220C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  <w:lang w:val="de-DE"/>
        </w:rPr>
      </w:pPr>
      <w:r>
        <w:rPr>
          <w:rFonts w:ascii="Times New Roman" w:hAnsi="Times New Roman" w:cs="Times New Roman"/>
          <w:sz w:val="20"/>
          <w:lang w:val="de-DE"/>
        </w:rPr>
        <w:t>Immigration, Refugees and Citizenship Canada BC-Yukon Summit, February 2022</w:t>
      </w:r>
    </w:p>
    <w:p w:rsidR="00B611B1" w:rsidRPr="00D97F1C" w:rsidRDefault="00B611B1" w:rsidP="0006220C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  <w:lang w:val="de-DE"/>
        </w:rPr>
      </w:pPr>
      <w:r w:rsidRPr="00D97F1C">
        <w:rPr>
          <w:rFonts w:ascii="Times New Roman" w:hAnsi="Times New Roman" w:cs="Times New Roman"/>
          <w:sz w:val="20"/>
          <w:lang w:val="de-DE"/>
        </w:rPr>
        <w:t>Konrad Adenauer Stiftung</w:t>
      </w:r>
      <w:r w:rsidR="00D97F1C" w:rsidRPr="00D97F1C">
        <w:rPr>
          <w:rFonts w:ascii="Times New Roman" w:hAnsi="Times New Roman" w:cs="Times New Roman"/>
          <w:sz w:val="20"/>
          <w:lang w:val="de-DE"/>
        </w:rPr>
        <w:t>, Expert D</w:t>
      </w:r>
      <w:r w:rsidR="00D97F1C">
        <w:rPr>
          <w:rFonts w:ascii="Times New Roman" w:hAnsi="Times New Roman" w:cs="Times New Roman"/>
          <w:sz w:val="20"/>
          <w:lang w:val="de-DE"/>
        </w:rPr>
        <w:t>inner Conversation with German officials, October 2021</w:t>
      </w:r>
    </w:p>
    <w:p w:rsidR="00437182" w:rsidRDefault="00437182" w:rsidP="0006220C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Simon Fraser University, Department of Political Science Speaker Series, September 2021</w:t>
      </w:r>
    </w:p>
    <w:bookmarkEnd w:id="2"/>
    <w:p w:rsidR="000B5353" w:rsidRDefault="000B5353" w:rsidP="0006220C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Simon Fraser University. </w:t>
      </w:r>
      <w:r w:rsidRPr="00F669AB">
        <w:rPr>
          <w:rFonts w:ascii="Times New Roman" w:hAnsi="Times New Roman" w:cs="Times New Roman"/>
          <w:i/>
          <w:sz w:val="20"/>
        </w:rPr>
        <w:t>Conversations on Citizensh</w:t>
      </w:r>
      <w:r w:rsidR="0019266E" w:rsidRPr="00F669AB">
        <w:rPr>
          <w:rFonts w:ascii="Times New Roman" w:hAnsi="Times New Roman" w:cs="Times New Roman"/>
          <w:i/>
          <w:sz w:val="20"/>
        </w:rPr>
        <w:t>ip and Identity</w:t>
      </w:r>
      <w:r w:rsidR="00437182">
        <w:rPr>
          <w:rFonts w:ascii="Times New Roman" w:hAnsi="Times New Roman" w:cs="Times New Roman"/>
          <w:sz w:val="20"/>
        </w:rPr>
        <w:t xml:space="preserve"> (virtual),</w:t>
      </w:r>
      <w:r w:rsidR="0019266E">
        <w:rPr>
          <w:rFonts w:ascii="Times New Roman" w:hAnsi="Times New Roman" w:cs="Times New Roman"/>
          <w:sz w:val="20"/>
        </w:rPr>
        <w:t xml:space="preserve"> November 2020 </w:t>
      </w:r>
      <w:r>
        <w:rPr>
          <w:rFonts w:ascii="Times New Roman" w:hAnsi="Times New Roman" w:cs="Times New Roman"/>
          <w:sz w:val="20"/>
        </w:rPr>
        <w:t xml:space="preserve"> </w:t>
      </w:r>
    </w:p>
    <w:p w:rsidR="0052520A" w:rsidRPr="0052520A" w:rsidRDefault="0052520A" w:rsidP="0006220C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52520A">
        <w:rPr>
          <w:rFonts w:ascii="Times New Roman" w:hAnsi="Times New Roman" w:cs="Times New Roman"/>
          <w:sz w:val="20"/>
        </w:rPr>
        <w:t>Jewish C</w:t>
      </w:r>
      <w:r>
        <w:rPr>
          <w:rFonts w:ascii="Times New Roman" w:hAnsi="Times New Roman" w:cs="Times New Roman"/>
          <w:sz w:val="20"/>
        </w:rPr>
        <w:t>ommunity C</w:t>
      </w:r>
      <w:r w:rsidRPr="0052520A">
        <w:rPr>
          <w:rFonts w:ascii="Times New Roman" w:hAnsi="Times New Roman" w:cs="Times New Roman"/>
          <w:sz w:val="20"/>
        </w:rPr>
        <w:t xml:space="preserve">entre </w:t>
      </w:r>
      <w:r w:rsidR="00873908">
        <w:rPr>
          <w:rFonts w:ascii="Times New Roman" w:hAnsi="Times New Roman" w:cs="Times New Roman"/>
          <w:sz w:val="20"/>
        </w:rPr>
        <w:t xml:space="preserve">of Greater Vancouver. </w:t>
      </w:r>
      <w:r w:rsidR="00517F1D">
        <w:rPr>
          <w:rFonts w:ascii="Times New Roman" w:hAnsi="Times New Roman" w:cs="Times New Roman"/>
          <w:sz w:val="20"/>
        </w:rPr>
        <w:t xml:space="preserve">Men’s Discussion Group, </w:t>
      </w:r>
      <w:r w:rsidRPr="0052520A">
        <w:rPr>
          <w:rFonts w:ascii="Times New Roman" w:hAnsi="Times New Roman" w:cs="Times New Roman"/>
          <w:sz w:val="20"/>
        </w:rPr>
        <w:t xml:space="preserve">March 2020 (canceled) </w:t>
      </w:r>
    </w:p>
    <w:p w:rsidR="005109D3" w:rsidRPr="0052520A" w:rsidRDefault="005109D3" w:rsidP="005109D3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Affiliation of Multicultural Societies and Service Agencies of BC, Burnaby. </w:t>
      </w:r>
      <w:r w:rsidRPr="005109D3">
        <w:rPr>
          <w:rFonts w:ascii="Times New Roman" w:hAnsi="Times New Roman" w:cs="Times New Roman"/>
          <w:i/>
          <w:sz w:val="20"/>
        </w:rPr>
        <w:t>Citizenship beyond the Passport</w:t>
      </w:r>
      <w:r>
        <w:rPr>
          <w:rFonts w:ascii="Times New Roman" w:hAnsi="Times New Roman" w:cs="Times New Roman"/>
          <w:sz w:val="20"/>
        </w:rPr>
        <w:t xml:space="preserve"> </w:t>
      </w:r>
      <w:r w:rsidR="0052520A">
        <w:rPr>
          <w:rFonts w:ascii="Times New Roman" w:hAnsi="Times New Roman" w:cs="Times New Roman"/>
          <w:sz w:val="20"/>
        </w:rPr>
        <w:t>roundtable</w:t>
      </w:r>
      <w:r>
        <w:rPr>
          <w:rFonts w:ascii="Times New Roman" w:hAnsi="Times New Roman" w:cs="Times New Roman"/>
          <w:sz w:val="20"/>
        </w:rPr>
        <w:t>, January 2020</w:t>
      </w:r>
    </w:p>
    <w:p w:rsidR="0052520A" w:rsidRPr="00515C21" w:rsidRDefault="0052520A" w:rsidP="005109D3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UBC </w:t>
      </w:r>
      <w:r w:rsidRPr="0052520A">
        <w:rPr>
          <w:rFonts w:ascii="Times New Roman" w:hAnsi="Times New Roman" w:cs="Times New Roman"/>
          <w:sz w:val="20"/>
        </w:rPr>
        <w:t>Faculty of Pharmaceutical Sciences</w:t>
      </w:r>
      <w:r w:rsidR="00873908">
        <w:rPr>
          <w:rFonts w:ascii="Times New Roman" w:hAnsi="Times New Roman" w:cs="Times New Roman"/>
          <w:sz w:val="20"/>
        </w:rPr>
        <w:t>. G</w:t>
      </w:r>
      <w:r>
        <w:rPr>
          <w:rFonts w:ascii="Times New Roman" w:hAnsi="Times New Roman" w:cs="Times New Roman"/>
          <w:sz w:val="20"/>
        </w:rPr>
        <w:t>uest lecture, November 2019</w:t>
      </w:r>
    </w:p>
    <w:p w:rsidR="00515C21" w:rsidRPr="0052520A" w:rsidRDefault="00515C21" w:rsidP="005109D3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UBC </w:t>
      </w:r>
      <w:r w:rsidR="00873908">
        <w:rPr>
          <w:rFonts w:ascii="Times New Roman" w:hAnsi="Times New Roman" w:cs="Times New Roman"/>
          <w:sz w:val="20"/>
        </w:rPr>
        <w:t xml:space="preserve">Institute for European Studies. </w:t>
      </w:r>
      <w:r>
        <w:rPr>
          <w:rFonts w:ascii="Times New Roman" w:hAnsi="Times New Roman" w:cs="Times New Roman"/>
          <w:i/>
          <w:sz w:val="20"/>
        </w:rPr>
        <w:t xml:space="preserve">30 Years after the Berlin </w:t>
      </w:r>
      <w:r w:rsidRPr="00517F1D">
        <w:rPr>
          <w:rFonts w:ascii="Times New Roman" w:hAnsi="Times New Roman" w:cs="Times New Roman"/>
          <w:i/>
          <w:sz w:val="20"/>
        </w:rPr>
        <w:t>Wall</w:t>
      </w:r>
      <w:r>
        <w:rPr>
          <w:rFonts w:ascii="Times New Roman" w:hAnsi="Times New Roman" w:cs="Times New Roman"/>
          <w:sz w:val="20"/>
        </w:rPr>
        <w:t xml:space="preserve">, </w:t>
      </w:r>
      <w:r w:rsidRPr="00515C21">
        <w:rPr>
          <w:rFonts w:ascii="Times New Roman" w:hAnsi="Times New Roman" w:cs="Times New Roman"/>
          <w:sz w:val="20"/>
        </w:rPr>
        <w:t>November</w:t>
      </w:r>
      <w:r>
        <w:rPr>
          <w:rFonts w:ascii="Times New Roman" w:hAnsi="Times New Roman" w:cs="Times New Roman"/>
          <w:sz w:val="20"/>
        </w:rPr>
        <w:t xml:space="preserve"> 2019</w:t>
      </w:r>
    </w:p>
    <w:p w:rsidR="005109D3" w:rsidRPr="005109D3" w:rsidRDefault="005109D3" w:rsidP="005109D3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Affiliation of Multicultural Societies and Service Agencies of BC – UBC Migration. </w:t>
      </w:r>
      <w:r>
        <w:rPr>
          <w:rFonts w:ascii="Times New Roman" w:hAnsi="Times New Roman" w:cs="Times New Roman"/>
          <w:i/>
          <w:sz w:val="20"/>
        </w:rPr>
        <w:t>Why Should I Care? Refugees and Canada in 2019 – A Community Dialogue</w:t>
      </w:r>
      <w:r>
        <w:rPr>
          <w:rFonts w:ascii="Times New Roman" w:hAnsi="Times New Roman" w:cs="Times New Roman"/>
          <w:sz w:val="20"/>
        </w:rPr>
        <w:t>, October 2019</w:t>
      </w:r>
    </w:p>
    <w:p w:rsidR="005109D3" w:rsidRPr="008F4073" w:rsidRDefault="00873908" w:rsidP="005109D3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Rotary Club of Vancouver, </w:t>
      </w:r>
      <w:r w:rsidR="005109D3">
        <w:rPr>
          <w:rFonts w:ascii="Times New Roman" w:hAnsi="Times New Roman" w:cs="Times New Roman"/>
          <w:sz w:val="20"/>
        </w:rPr>
        <w:t>October 2019</w:t>
      </w:r>
    </w:p>
    <w:p w:rsidR="008F4073" w:rsidRDefault="008F4073" w:rsidP="008F4073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Conference Board of Canada, Vancouver. </w:t>
      </w:r>
      <w:r>
        <w:rPr>
          <w:rFonts w:ascii="Times New Roman" w:hAnsi="Times New Roman"/>
          <w:i/>
          <w:sz w:val="20"/>
        </w:rPr>
        <w:t>Winning the Immigration Conversation</w:t>
      </w:r>
      <w:r>
        <w:rPr>
          <w:rFonts w:ascii="Times New Roman" w:hAnsi="Times New Roman"/>
          <w:sz w:val="20"/>
        </w:rPr>
        <w:t>, March 2019</w:t>
      </w:r>
    </w:p>
    <w:p w:rsidR="008F4073" w:rsidRPr="008F4073" w:rsidRDefault="008F4073" w:rsidP="00D64AC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sz w:val="20"/>
        </w:rPr>
      </w:pPr>
      <w:r w:rsidRPr="008F4073">
        <w:rPr>
          <w:rFonts w:ascii="Times New Roman" w:hAnsi="Times New Roman"/>
          <w:sz w:val="20"/>
        </w:rPr>
        <w:t xml:space="preserve">UBC Institute </w:t>
      </w:r>
      <w:r w:rsidR="00515C21">
        <w:rPr>
          <w:rFonts w:ascii="Times New Roman" w:hAnsi="Times New Roman"/>
          <w:sz w:val="20"/>
        </w:rPr>
        <w:t>for</w:t>
      </w:r>
      <w:r w:rsidRPr="008F4073">
        <w:rPr>
          <w:rFonts w:ascii="Times New Roman" w:hAnsi="Times New Roman"/>
          <w:sz w:val="20"/>
        </w:rPr>
        <w:t xml:space="preserve"> European Studies – UBC Migration. Presentation to </w:t>
      </w:r>
      <w:r w:rsidR="00873908">
        <w:rPr>
          <w:rFonts w:ascii="Times New Roman" w:hAnsi="Times New Roman"/>
          <w:sz w:val="20"/>
        </w:rPr>
        <w:t xml:space="preserve">delegation of the </w:t>
      </w:r>
      <w:r w:rsidRPr="008F4073">
        <w:rPr>
          <w:rFonts w:ascii="Times New Roman" w:hAnsi="Times New Roman"/>
          <w:sz w:val="20"/>
        </w:rPr>
        <w:t>European Parliament, May 2018</w:t>
      </w:r>
    </w:p>
    <w:p w:rsidR="008F4073" w:rsidRPr="0052520A" w:rsidRDefault="005109D3" w:rsidP="00D64AC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sz w:val="20"/>
        </w:rPr>
      </w:pPr>
      <w:r w:rsidRPr="008F4073">
        <w:rPr>
          <w:rFonts w:ascii="Times New Roman" w:hAnsi="Times New Roman"/>
          <w:sz w:val="20"/>
        </w:rPr>
        <w:t xml:space="preserve">UBC Institute </w:t>
      </w:r>
      <w:r w:rsidR="00515C21">
        <w:rPr>
          <w:rFonts w:ascii="Times New Roman" w:hAnsi="Times New Roman"/>
          <w:sz w:val="20"/>
        </w:rPr>
        <w:t>for</w:t>
      </w:r>
      <w:r w:rsidR="00873908">
        <w:rPr>
          <w:rFonts w:ascii="Times New Roman" w:hAnsi="Times New Roman"/>
          <w:sz w:val="20"/>
        </w:rPr>
        <w:t xml:space="preserve"> European Studies. Res</w:t>
      </w:r>
      <w:r w:rsidRPr="008F4073">
        <w:rPr>
          <w:rFonts w:ascii="Times New Roman" w:hAnsi="Times New Roman"/>
          <w:sz w:val="20"/>
        </w:rPr>
        <w:t>earch colloquium, January 2018</w:t>
      </w:r>
    </w:p>
    <w:p w:rsidR="0052520A" w:rsidRPr="0052520A" w:rsidRDefault="0052520A" w:rsidP="0052520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sz w:val="20"/>
        </w:rPr>
      </w:pPr>
      <w:r w:rsidRPr="008F4073">
        <w:rPr>
          <w:rFonts w:ascii="Times New Roman" w:hAnsi="Times New Roman"/>
          <w:sz w:val="20"/>
        </w:rPr>
        <w:t xml:space="preserve">UBC Institute </w:t>
      </w:r>
      <w:r w:rsidR="00515C21">
        <w:rPr>
          <w:rFonts w:ascii="Times New Roman" w:hAnsi="Times New Roman"/>
          <w:sz w:val="20"/>
        </w:rPr>
        <w:t>for</w:t>
      </w:r>
      <w:r w:rsidRPr="008F4073">
        <w:rPr>
          <w:rFonts w:ascii="Times New Roman" w:hAnsi="Times New Roman"/>
          <w:sz w:val="20"/>
        </w:rPr>
        <w:t xml:space="preserve"> European Studies. </w:t>
      </w:r>
      <w:r w:rsidRPr="008F4073"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i/>
          <w:sz w:val="20"/>
        </w:rPr>
        <w:t>oundtable on the 2017</w:t>
      </w:r>
      <w:r w:rsidRPr="008F4073">
        <w:rPr>
          <w:rFonts w:ascii="Times New Roman" w:hAnsi="Times New Roman"/>
          <w:i/>
          <w:sz w:val="20"/>
        </w:rPr>
        <w:t xml:space="preserve"> German Federal Elections</w:t>
      </w:r>
      <w:r w:rsidRPr="008F4073">
        <w:rPr>
          <w:rFonts w:ascii="Times New Roman" w:hAnsi="Times New Roman"/>
          <w:sz w:val="20"/>
        </w:rPr>
        <w:t>, Octo</w:t>
      </w:r>
      <w:r>
        <w:rPr>
          <w:rFonts w:ascii="Times New Roman" w:hAnsi="Times New Roman"/>
          <w:sz w:val="20"/>
        </w:rPr>
        <w:t>ber 2017</w:t>
      </w:r>
    </w:p>
    <w:p w:rsidR="008F4073" w:rsidRPr="001B0342" w:rsidRDefault="008F4073" w:rsidP="00D64AC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sz w:val="20"/>
          <w:szCs w:val="20"/>
        </w:rPr>
      </w:pPr>
      <w:r w:rsidRPr="001B0342">
        <w:rPr>
          <w:rFonts w:ascii="Times New Roman" w:hAnsi="Times New Roman"/>
          <w:sz w:val="20"/>
          <w:szCs w:val="20"/>
        </w:rPr>
        <w:t>U</w:t>
      </w:r>
      <w:r w:rsidR="005109D3" w:rsidRPr="001B0342">
        <w:rPr>
          <w:rFonts w:ascii="Times New Roman" w:hAnsi="Times New Roman"/>
          <w:sz w:val="20"/>
          <w:szCs w:val="20"/>
        </w:rPr>
        <w:t>BC Department of Political Science</w:t>
      </w:r>
      <w:r w:rsidRPr="001B0342">
        <w:rPr>
          <w:rFonts w:ascii="Times New Roman" w:hAnsi="Times New Roman"/>
          <w:sz w:val="20"/>
          <w:szCs w:val="20"/>
        </w:rPr>
        <w:t>.</w:t>
      </w:r>
      <w:r w:rsidR="005109D3" w:rsidRPr="001B03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09D3" w:rsidRPr="001B0342">
        <w:rPr>
          <w:rFonts w:ascii="Times New Roman" w:hAnsi="Times New Roman"/>
          <w:sz w:val="20"/>
          <w:szCs w:val="20"/>
        </w:rPr>
        <w:t>CompCan</w:t>
      </w:r>
      <w:proofErr w:type="spellEnd"/>
      <w:r w:rsidR="005109D3" w:rsidRPr="001B0342">
        <w:rPr>
          <w:rFonts w:ascii="Times New Roman" w:hAnsi="Times New Roman"/>
          <w:sz w:val="20"/>
          <w:szCs w:val="20"/>
        </w:rPr>
        <w:t xml:space="preserve"> Workshop, March 2015</w:t>
      </w:r>
      <w:r w:rsidRPr="001B0342">
        <w:rPr>
          <w:rFonts w:ascii="Times New Roman" w:hAnsi="Times New Roman"/>
          <w:sz w:val="20"/>
          <w:szCs w:val="20"/>
        </w:rPr>
        <w:t>, April 2011</w:t>
      </w:r>
    </w:p>
    <w:p w:rsidR="001B0342" w:rsidRPr="001B0342" w:rsidRDefault="001B0342" w:rsidP="00D64AC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sz w:val="20"/>
          <w:szCs w:val="20"/>
        </w:rPr>
      </w:pPr>
      <w:r w:rsidRPr="001B0342">
        <w:rPr>
          <w:rFonts w:ascii="Times New Roman" w:hAnsi="Times New Roman"/>
          <w:sz w:val="20"/>
          <w:szCs w:val="20"/>
        </w:rPr>
        <w:t xml:space="preserve">UBC Faculty of Law: Author meets Reader: Catherine Dauvergne’s </w:t>
      </w:r>
      <w:r w:rsidRPr="001B0342">
        <w:rPr>
          <w:rFonts w:ascii="Times New Roman" w:hAnsi="Times New Roman"/>
          <w:i/>
          <w:sz w:val="20"/>
          <w:szCs w:val="20"/>
        </w:rPr>
        <w:t>Making People Illegal.</w:t>
      </w:r>
      <w:r w:rsidRPr="001B0342">
        <w:rPr>
          <w:rFonts w:ascii="Times New Roman" w:hAnsi="Times New Roman"/>
          <w:sz w:val="20"/>
          <w:szCs w:val="20"/>
        </w:rPr>
        <w:t xml:space="preserve"> Discussant, March 2009. </w:t>
      </w:r>
    </w:p>
    <w:p w:rsidR="008F4073" w:rsidRPr="001B0342" w:rsidRDefault="008F4073" w:rsidP="00D64AC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sz w:val="20"/>
          <w:szCs w:val="20"/>
        </w:rPr>
      </w:pPr>
      <w:r w:rsidRPr="001B0342">
        <w:rPr>
          <w:rFonts w:ascii="Times New Roman" w:hAnsi="Times New Roman"/>
          <w:sz w:val="20"/>
          <w:szCs w:val="20"/>
        </w:rPr>
        <w:t xml:space="preserve">UBC Liu Institute for Global Studies. </w:t>
      </w:r>
      <w:r w:rsidRPr="001B0342">
        <w:rPr>
          <w:rFonts w:ascii="Times New Roman" w:hAnsi="Times New Roman"/>
          <w:i/>
          <w:sz w:val="20"/>
          <w:szCs w:val="20"/>
        </w:rPr>
        <w:t xml:space="preserve">Challenging Sovereignty </w:t>
      </w:r>
      <w:r w:rsidRPr="001B0342">
        <w:rPr>
          <w:rFonts w:ascii="Times New Roman" w:hAnsi="Times New Roman"/>
          <w:sz w:val="20"/>
          <w:szCs w:val="20"/>
        </w:rPr>
        <w:t>conference, March 2008</w:t>
      </w:r>
    </w:p>
    <w:p w:rsidR="008F4073" w:rsidRPr="008F4073" w:rsidRDefault="008F4073" w:rsidP="00D64AC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sz w:val="20"/>
        </w:rPr>
      </w:pPr>
      <w:r w:rsidRPr="001B0342">
        <w:rPr>
          <w:rFonts w:ascii="Times New Roman" w:hAnsi="Times New Roman"/>
          <w:sz w:val="20"/>
          <w:szCs w:val="20"/>
        </w:rPr>
        <w:t xml:space="preserve">UBC Institute of European Studies. </w:t>
      </w:r>
      <w:r w:rsidRPr="001B0342">
        <w:rPr>
          <w:rFonts w:ascii="Times New Roman" w:hAnsi="Times New Roman"/>
          <w:i/>
          <w:sz w:val="20"/>
          <w:szCs w:val="20"/>
        </w:rPr>
        <w:t>R</w:t>
      </w:r>
      <w:r w:rsidR="0052520A" w:rsidRPr="001B0342">
        <w:rPr>
          <w:rFonts w:ascii="Times New Roman" w:hAnsi="Times New Roman"/>
          <w:i/>
          <w:sz w:val="20"/>
          <w:szCs w:val="20"/>
        </w:rPr>
        <w:t>oundtabl</w:t>
      </w:r>
      <w:r w:rsidRPr="001B0342">
        <w:rPr>
          <w:rFonts w:ascii="Times New Roman" w:hAnsi="Times New Roman"/>
          <w:i/>
          <w:sz w:val="20"/>
          <w:szCs w:val="20"/>
        </w:rPr>
        <w:t>e on the</w:t>
      </w:r>
      <w:r w:rsidRPr="008F4073">
        <w:rPr>
          <w:rFonts w:ascii="Times New Roman" w:hAnsi="Times New Roman"/>
          <w:i/>
          <w:sz w:val="20"/>
        </w:rPr>
        <w:t xml:space="preserve"> 2005 German Federal Elections</w:t>
      </w:r>
      <w:r w:rsidRPr="008F4073">
        <w:rPr>
          <w:rFonts w:ascii="Times New Roman" w:hAnsi="Times New Roman"/>
          <w:sz w:val="20"/>
        </w:rPr>
        <w:t>, October 2005</w:t>
      </w:r>
    </w:p>
    <w:p w:rsidR="008F4073" w:rsidRPr="008F4073" w:rsidRDefault="008F4073" w:rsidP="00D64AC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sz w:val="20"/>
        </w:rPr>
      </w:pPr>
      <w:r w:rsidRPr="008F4073">
        <w:rPr>
          <w:rFonts w:ascii="Times New Roman" w:hAnsi="Times New Roman"/>
          <w:sz w:val="20"/>
        </w:rPr>
        <w:t>UBC Inter-Faculty I</w:t>
      </w:r>
      <w:r w:rsidR="00517F1D">
        <w:rPr>
          <w:rFonts w:ascii="Times New Roman" w:hAnsi="Times New Roman"/>
          <w:sz w:val="20"/>
        </w:rPr>
        <w:t xml:space="preserve">nitiative on Migration Studies, </w:t>
      </w:r>
      <w:r w:rsidRPr="008F4073">
        <w:rPr>
          <w:rFonts w:ascii="Times New Roman" w:hAnsi="Times New Roman"/>
          <w:sz w:val="20"/>
        </w:rPr>
        <w:t>October 2004</w:t>
      </w:r>
    </w:p>
    <w:p w:rsidR="008F4073" w:rsidRPr="00515C21" w:rsidRDefault="008F4073" w:rsidP="00D64AC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/>
          <w:sz w:val="20"/>
        </w:rPr>
      </w:pPr>
      <w:r w:rsidRPr="008F4073">
        <w:rPr>
          <w:rFonts w:ascii="Times New Roman" w:hAnsi="Times New Roman"/>
          <w:sz w:val="20"/>
        </w:rPr>
        <w:t xml:space="preserve">UBC </w:t>
      </w:r>
      <w:r w:rsidRPr="00515C21">
        <w:rPr>
          <w:rFonts w:ascii="Times New Roman" w:hAnsi="Times New Roman"/>
          <w:sz w:val="20"/>
        </w:rPr>
        <w:t xml:space="preserve">Liu Institute for Global Studies. </w:t>
      </w:r>
      <w:r w:rsidRPr="00515C21">
        <w:rPr>
          <w:rFonts w:ascii="Times New Roman" w:hAnsi="Times New Roman"/>
          <w:i/>
          <w:sz w:val="20"/>
        </w:rPr>
        <w:t>Globalization and Illegal Migration</w:t>
      </w:r>
      <w:r w:rsidRPr="00515C21">
        <w:rPr>
          <w:rFonts w:ascii="Times New Roman" w:hAnsi="Times New Roman"/>
          <w:sz w:val="20"/>
        </w:rPr>
        <w:t xml:space="preserve"> conference, January 2004</w:t>
      </w:r>
    </w:p>
    <w:p w:rsidR="009A0132" w:rsidRPr="00515C21" w:rsidRDefault="009A0132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0064C7" w:rsidRDefault="00540521" w:rsidP="000064C7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515C21">
        <w:rPr>
          <w:rFonts w:ascii="Times New Roman" w:hAnsi="Times New Roman" w:cs="Times New Roman"/>
          <w:i/>
          <w:sz w:val="20"/>
        </w:rPr>
        <w:t>(e)</w:t>
      </w:r>
      <w:r w:rsidRPr="00515C21">
        <w:rPr>
          <w:rFonts w:ascii="Times New Roman" w:hAnsi="Times New Roman" w:cs="Times New Roman"/>
          <w:i/>
          <w:sz w:val="20"/>
        </w:rPr>
        <w:tab/>
        <w:t>Other Presenta</w:t>
      </w:r>
      <w:r w:rsidR="000064C7">
        <w:rPr>
          <w:rFonts w:ascii="Times New Roman" w:hAnsi="Times New Roman" w:cs="Times New Roman"/>
          <w:i/>
          <w:sz w:val="20"/>
        </w:rPr>
        <w:t>tions</w:t>
      </w:r>
    </w:p>
    <w:p w:rsidR="000064C7" w:rsidRPr="000064C7" w:rsidRDefault="000064C7" w:rsidP="000064C7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515C21" w:rsidRPr="00515C21" w:rsidRDefault="00515C21" w:rsidP="00515C21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515C21">
        <w:rPr>
          <w:rFonts w:ascii="Times New Roman" w:hAnsi="Times New Roman" w:cs="Times New Roman"/>
          <w:sz w:val="20"/>
        </w:rPr>
        <w:t xml:space="preserve">Invitation to appear as witness before the House of Commons Standing Committee on Citizenship and Immigration, October 2016 (declined because of </w:t>
      </w:r>
      <w:r w:rsidR="00C71AFC">
        <w:rPr>
          <w:rFonts w:ascii="Times New Roman" w:hAnsi="Times New Roman" w:cs="Times New Roman"/>
          <w:sz w:val="20"/>
        </w:rPr>
        <w:t xml:space="preserve">international </w:t>
      </w:r>
      <w:r w:rsidRPr="00515C21">
        <w:rPr>
          <w:rFonts w:ascii="Times New Roman" w:hAnsi="Times New Roman" w:cs="Times New Roman"/>
          <w:sz w:val="20"/>
        </w:rPr>
        <w:t>travel)</w:t>
      </w:r>
    </w:p>
    <w:p w:rsidR="00515C21" w:rsidRPr="00515C21" w:rsidRDefault="00515C21" w:rsidP="0052520A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Pr="00515C21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515C21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515C21">
        <w:rPr>
          <w:rFonts w:ascii="Times New Roman" w:hAnsi="Times New Roman" w:cs="Times New Roman"/>
          <w:i/>
          <w:sz w:val="20"/>
        </w:rPr>
        <w:t>(f)</w:t>
      </w:r>
      <w:r w:rsidRPr="00515C21">
        <w:rPr>
          <w:rFonts w:ascii="Times New Roman" w:hAnsi="Times New Roman" w:cs="Times New Roman"/>
          <w:i/>
          <w:sz w:val="20"/>
        </w:rPr>
        <w:tab/>
        <w:t>Other</w:t>
      </w:r>
      <w:r w:rsidR="001B0342" w:rsidRPr="00515C21">
        <w:rPr>
          <w:rFonts w:ascii="Times New Roman" w:hAnsi="Times New Roman" w:cs="Times New Roman"/>
          <w:i/>
          <w:sz w:val="20"/>
        </w:rPr>
        <w:t>: Conference Organizer</w:t>
      </w:r>
    </w:p>
    <w:p w:rsidR="00CE476F" w:rsidRPr="00515C21" w:rsidRDefault="00CE476F" w:rsidP="00CE476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0"/>
        </w:rPr>
      </w:pPr>
      <w:r w:rsidRPr="00515C21">
        <w:rPr>
          <w:rFonts w:ascii="Times New Roman" w:hAnsi="Times New Roman" w:cs="Times New Roman"/>
          <w:sz w:val="20"/>
        </w:rPr>
        <w:br/>
        <w:t>“</w:t>
      </w:r>
      <w:r w:rsidRPr="00515C21">
        <w:rPr>
          <w:rFonts w:ascii="Times New Roman" w:hAnsi="Times New Roman" w:cs="Times New Roman"/>
          <w:bCs/>
          <w:sz w:val="20"/>
        </w:rPr>
        <w:t>Race, Gender, and Class in the Politics of Migration: Empiricist and Normative Approaches,” May 2017, Berlin Social Science Center (2-day SSHRC-funded international workshop)</w:t>
      </w:r>
      <w:r w:rsidRPr="00515C21">
        <w:rPr>
          <w:rFonts w:ascii="Times New Roman" w:hAnsi="Times New Roman" w:cs="Times New Roman"/>
          <w:szCs w:val="24"/>
        </w:rPr>
        <w:t xml:space="preserve"> </w:t>
      </w:r>
    </w:p>
    <w:p w:rsidR="001B0342" w:rsidRDefault="001B0342" w:rsidP="0052520A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1B0342" w:rsidRDefault="001B0342" w:rsidP="001B0342">
      <w:pPr>
        <w:tabs>
          <w:tab w:val="left" w:pos="720"/>
        </w:tabs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“Immigration Politics and Practices” (with Suzanna </w:t>
      </w:r>
      <w:proofErr w:type="spellStart"/>
      <w:r>
        <w:rPr>
          <w:rFonts w:ascii="Times New Roman" w:hAnsi="Times New Roman" w:cs="Times New Roman"/>
          <w:sz w:val="20"/>
        </w:rPr>
        <w:t>Crage</w:t>
      </w:r>
      <w:proofErr w:type="spellEnd"/>
      <w:r>
        <w:rPr>
          <w:rFonts w:ascii="Times New Roman" w:hAnsi="Times New Roman" w:cs="Times New Roman"/>
          <w:sz w:val="20"/>
        </w:rPr>
        <w:t>), Graduate Student Conference, UBC Institute for European Studies, November 2012</w:t>
      </w:r>
    </w:p>
    <w:p w:rsidR="001B0342" w:rsidRDefault="001B0342" w:rsidP="0052520A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1B0342" w:rsidRDefault="001B0342" w:rsidP="0052520A">
      <w:p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“Challenging Sovereignty” (with Catherine Dauvergne), UBC Liu Institute for Global Studies, March 2008</w:t>
      </w:r>
    </w:p>
    <w:p w:rsidR="00987D2A" w:rsidRDefault="00987D2A" w:rsidP="0052520A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Pr="004B6AF6" w:rsidRDefault="00540521" w:rsidP="001B0342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(g)</w:t>
      </w:r>
      <w:r w:rsidRPr="004B6AF6">
        <w:rPr>
          <w:rFonts w:ascii="Times New Roman" w:hAnsi="Times New Roman" w:cs="Times New Roman"/>
          <w:i/>
          <w:sz w:val="20"/>
        </w:rPr>
        <w:tab/>
        <w:t>Conference Participation (Organizer, Keynote Speaker, etc.)</w:t>
      </w:r>
    </w:p>
    <w:p w:rsidR="00393080" w:rsidRDefault="00393080" w:rsidP="00393080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86B38" w:rsidRDefault="00586B38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bookmarkStart w:id="3" w:name="_Hlk99995583"/>
      <w:r>
        <w:rPr>
          <w:rFonts w:ascii="Times New Roman" w:hAnsi="Times New Roman" w:cs="Times New Roman"/>
          <w:sz w:val="20"/>
        </w:rPr>
        <w:t>Annual meeting of the American Political Science Association</w:t>
      </w:r>
      <w:r>
        <w:rPr>
          <w:rFonts w:ascii="Times New Roman" w:hAnsi="Times New Roman" w:cs="Times New Roman"/>
          <w:sz w:val="20"/>
        </w:rPr>
        <w:t>, 2022, Montreal. Plenary roundtable and presenter</w:t>
      </w:r>
    </w:p>
    <w:p w:rsidR="009D2548" w:rsidRDefault="009D2548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Annual meeting of the American Political Science Association, 2021, Seattle. Presenter and chair.</w:t>
      </w:r>
      <w:bookmarkEnd w:id="3"/>
      <w:r>
        <w:rPr>
          <w:rFonts w:ascii="Times New Roman" w:hAnsi="Times New Roman" w:cs="Times New Roman"/>
          <w:sz w:val="20"/>
        </w:rPr>
        <w:t xml:space="preserve"> </w:t>
      </w:r>
    </w:p>
    <w:p w:rsidR="00244C38" w:rsidRDefault="00244C38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Annual meeting of the American Political Science Association, 2020, Migration and Citizenship organized section, San Francisco. Panel organizer and chair </w:t>
      </w:r>
    </w:p>
    <w:p w:rsidR="00D64AC1" w:rsidRDefault="00D64AC1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Annual meeting of the Canadian Political Science Association, 2019, Vancouver. Presenter</w:t>
      </w:r>
    </w:p>
    <w:p w:rsidR="00D64AC1" w:rsidRDefault="0052520A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D64AC1">
        <w:rPr>
          <w:rFonts w:ascii="Times New Roman" w:hAnsi="Times New Roman" w:cs="Times New Roman"/>
          <w:sz w:val="20"/>
        </w:rPr>
        <w:t>Annual meeting of the American Political Science Association</w:t>
      </w:r>
      <w:r w:rsidR="00D64AC1">
        <w:rPr>
          <w:rFonts w:ascii="Times New Roman" w:hAnsi="Times New Roman" w:cs="Times New Roman"/>
          <w:sz w:val="20"/>
        </w:rPr>
        <w:t>, 2018, Boston. Presenter</w:t>
      </w:r>
    </w:p>
    <w:p w:rsidR="00D64AC1" w:rsidRDefault="00D64AC1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D64AC1">
        <w:rPr>
          <w:rFonts w:ascii="Times New Roman" w:hAnsi="Times New Roman" w:cs="Times New Roman"/>
          <w:sz w:val="20"/>
        </w:rPr>
        <w:t>Annual meeting of the American Political Science Association</w:t>
      </w:r>
      <w:r>
        <w:rPr>
          <w:rFonts w:ascii="Times New Roman" w:hAnsi="Times New Roman" w:cs="Times New Roman"/>
          <w:sz w:val="20"/>
        </w:rPr>
        <w:t>, 2017, San Francisco. Presenter</w:t>
      </w:r>
    </w:p>
    <w:p w:rsidR="00D64AC1" w:rsidRDefault="00D64AC1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D64AC1">
        <w:rPr>
          <w:rFonts w:ascii="Times New Roman" w:hAnsi="Times New Roman" w:cs="Times New Roman"/>
          <w:sz w:val="20"/>
        </w:rPr>
        <w:t>Annual meeting of the American Political Science Association</w:t>
      </w:r>
      <w:r>
        <w:rPr>
          <w:rFonts w:ascii="Times New Roman" w:hAnsi="Times New Roman" w:cs="Times New Roman"/>
          <w:sz w:val="20"/>
        </w:rPr>
        <w:t>, 2015, San Francisco. Panel organizer and presenter</w:t>
      </w:r>
    </w:p>
    <w:p w:rsidR="00D64AC1" w:rsidRDefault="00D64AC1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D64AC1">
        <w:rPr>
          <w:rFonts w:ascii="Times New Roman" w:hAnsi="Times New Roman" w:cs="Times New Roman"/>
          <w:sz w:val="20"/>
        </w:rPr>
        <w:t>Annual meeting of the American Political Science Association</w:t>
      </w:r>
      <w:r>
        <w:rPr>
          <w:rFonts w:ascii="Times New Roman" w:hAnsi="Times New Roman" w:cs="Times New Roman"/>
          <w:sz w:val="20"/>
        </w:rPr>
        <w:t>, 2014, Washington, D.C. Discussant</w:t>
      </w:r>
    </w:p>
    <w:p w:rsidR="00D64AC1" w:rsidRDefault="00D64AC1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D64AC1">
        <w:rPr>
          <w:rFonts w:ascii="Times New Roman" w:hAnsi="Times New Roman" w:cs="Times New Roman"/>
          <w:sz w:val="20"/>
        </w:rPr>
        <w:t>Annual meeting of the American Political Science Association</w:t>
      </w:r>
      <w:r>
        <w:rPr>
          <w:rFonts w:ascii="Times New Roman" w:hAnsi="Times New Roman" w:cs="Times New Roman"/>
          <w:sz w:val="20"/>
        </w:rPr>
        <w:t>, 2013, Chicago. Panel organizer and presenter</w:t>
      </w:r>
    </w:p>
    <w:p w:rsidR="00D64AC1" w:rsidRDefault="00D64AC1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Annual meeting of the Canadian Politica</w:t>
      </w:r>
      <w:r w:rsidR="00223167">
        <w:rPr>
          <w:rFonts w:ascii="Times New Roman" w:hAnsi="Times New Roman" w:cs="Times New Roman"/>
          <w:sz w:val="20"/>
        </w:rPr>
        <w:t>l Science Association, 2013, Victoria</w:t>
      </w:r>
      <w:r>
        <w:rPr>
          <w:rFonts w:ascii="Times New Roman" w:hAnsi="Times New Roman" w:cs="Times New Roman"/>
          <w:sz w:val="20"/>
        </w:rPr>
        <w:t>. Presenter.</w:t>
      </w:r>
    </w:p>
    <w:p w:rsidR="00D64AC1" w:rsidRDefault="00D64AC1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D64AC1">
        <w:rPr>
          <w:rFonts w:ascii="Times New Roman" w:hAnsi="Times New Roman" w:cs="Times New Roman"/>
          <w:sz w:val="20"/>
        </w:rPr>
        <w:t>Annual meeting of the American Political Science Association</w:t>
      </w:r>
      <w:r>
        <w:rPr>
          <w:rFonts w:ascii="Times New Roman" w:hAnsi="Times New Roman" w:cs="Times New Roman"/>
          <w:sz w:val="20"/>
        </w:rPr>
        <w:t>, 2012, New Orleans. Presenter (canceled)</w:t>
      </w:r>
    </w:p>
    <w:p w:rsidR="00223167" w:rsidRDefault="00223167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International Conference of Europeanists, 2012, Boston. Presenter</w:t>
      </w:r>
    </w:p>
    <w:p w:rsidR="00D64AC1" w:rsidRDefault="00D64AC1" w:rsidP="00D64AC1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D64AC1">
        <w:rPr>
          <w:rFonts w:ascii="Times New Roman" w:hAnsi="Times New Roman" w:cs="Times New Roman"/>
          <w:sz w:val="20"/>
        </w:rPr>
        <w:t>Annual meeting of the American Political Science Association</w:t>
      </w:r>
      <w:r>
        <w:rPr>
          <w:rFonts w:ascii="Times New Roman" w:hAnsi="Times New Roman" w:cs="Times New Roman"/>
          <w:sz w:val="20"/>
        </w:rPr>
        <w:t>, 2011, Seattle. Presenter</w:t>
      </w:r>
    </w:p>
    <w:p w:rsidR="00223167" w:rsidRDefault="00223167" w:rsidP="00D64AC1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Annual meeting of the International Studies Association, 2011, Montreal. Presenter</w:t>
      </w:r>
    </w:p>
    <w:p w:rsidR="00223167" w:rsidRDefault="00223167" w:rsidP="00D64AC1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Annual meeting of the European Consortium for Political Research, Potsdam, Germany, 2009. Presenter</w:t>
      </w:r>
    </w:p>
    <w:p w:rsidR="00223167" w:rsidRDefault="00223167" w:rsidP="00D64AC1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Annual meeting of the Western Political Science Association, Vancouver, 2009. Presenter, discussant, chair</w:t>
      </w:r>
    </w:p>
    <w:p w:rsidR="00223167" w:rsidRDefault="00223167" w:rsidP="00D64AC1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Biennial meeting of the European Union Studies Association, Los Angeles, 2009. Presenter, discussant, chair</w:t>
      </w:r>
    </w:p>
    <w:p w:rsidR="00D64AC1" w:rsidRDefault="00D64AC1" w:rsidP="00D64AC1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D64AC1">
        <w:rPr>
          <w:rFonts w:ascii="Times New Roman" w:hAnsi="Times New Roman" w:cs="Times New Roman"/>
          <w:sz w:val="20"/>
        </w:rPr>
        <w:t xml:space="preserve">Annual meeting of the </w:t>
      </w:r>
      <w:r w:rsidR="00223167">
        <w:rPr>
          <w:rFonts w:ascii="Times New Roman" w:hAnsi="Times New Roman" w:cs="Times New Roman"/>
          <w:sz w:val="20"/>
        </w:rPr>
        <w:t>Canadian</w:t>
      </w:r>
      <w:r w:rsidRPr="00D64AC1">
        <w:rPr>
          <w:rFonts w:ascii="Times New Roman" w:hAnsi="Times New Roman" w:cs="Times New Roman"/>
          <w:sz w:val="20"/>
        </w:rPr>
        <w:t xml:space="preserve"> Political Science Association</w:t>
      </w:r>
      <w:r>
        <w:rPr>
          <w:rFonts w:ascii="Times New Roman" w:hAnsi="Times New Roman" w:cs="Times New Roman"/>
          <w:sz w:val="20"/>
        </w:rPr>
        <w:t>,</w:t>
      </w:r>
      <w:r w:rsidR="00223167">
        <w:rPr>
          <w:rFonts w:ascii="Times New Roman" w:hAnsi="Times New Roman" w:cs="Times New Roman"/>
          <w:sz w:val="20"/>
        </w:rPr>
        <w:t xml:space="preserve"> 2008, Vancouver. Discussant</w:t>
      </w:r>
    </w:p>
    <w:p w:rsidR="00D64AC1" w:rsidRDefault="00223167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Annual Trudeau Conference on Public Policy, Vancouver, 2006. Chair </w:t>
      </w:r>
    </w:p>
    <w:p w:rsidR="00223167" w:rsidRDefault="00223167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Annual meeting of the International Studies Association, San Diego, 2006. Co-author presented</w:t>
      </w:r>
    </w:p>
    <w:p w:rsidR="00223167" w:rsidRDefault="00223167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Joint Sessions of the European Consortium for Political Research, Uppsala, Sweden, 2004. Presenter</w:t>
      </w:r>
    </w:p>
    <w:p w:rsidR="00223167" w:rsidRDefault="00223167" w:rsidP="0052520A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Biennial meeting of the European Union Studies Association, Nashville, 2003. Presenter </w:t>
      </w:r>
    </w:p>
    <w:p w:rsidR="00540521" w:rsidRPr="00626C62" w:rsidRDefault="00626C62" w:rsidP="00626C6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Biennial International Council of Europeanists, Chicago, 2002. Presenter 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  <w:u w:val="single"/>
        </w:rPr>
      </w:pPr>
      <w:r w:rsidRPr="004B6AF6">
        <w:rPr>
          <w:rFonts w:ascii="Times New Roman" w:hAnsi="Times New Roman" w:cs="Times New Roman"/>
          <w:b/>
          <w:sz w:val="20"/>
        </w:rPr>
        <w:t>10.</w:t>
      </w:r>
      <w:r w:rsidRPr="004B6AF6">
        <w:rPr>
          <w:rFonts w:ascii="Times New Roman" w:hAnsi="Times New Roman" w:cs="Times New Roman"/>
          <w:b/>
          <w:sz w:val="20"/>
        </w:rPr>
        <w:tab/>
      </w:r>
      <w:r w:rsidRPr="004B6AF6">
        <w:rPr>
          <w:rFonts w:ascii="Times New Roman" w:hAnsi="Times New Roman" w:cs="Times New Roman"/>
          <w:b/>
          <w:sz w:val="20"/>
          <w:u w:val="single"/>
        </w:rPr>
        <w:t>SERVICE TO THE UNIVERSITY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C3185A" w:rsidRDefault="00C3185A" w:rsidP="000173D4">
      <w:pPr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Areas of special interest and accomplishments</w:t>
      </w:r>
    </w:p>
    <w:p w:rsidR="000173D4" w:rsidRDefault="000173D4" w:rsidP="000173D4">
      <w:pPr>
        <w:tabs>
          <w:tab w:val="left" w:pos="720"/>
        </w:tabs>
        <w:rPr>
          <w:rFonts w:ascii="Times New Roman" w:hAnsi="Times New Roman" w:cs="Times New Roman"/>
          <w:i/>
          <w:sz w:val="20"/>
        </w:rPr>
      </w:pPr>
    </w:p>
    <w:p w:rsidR="000173D4" w:rsidRDefault="000173D4" w:rsidP="000173D4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>Founder and Director,</w:t>
      </w:r>
      <w:r w:rsidRPr="00A952BD">
        <w:rPr>
          <w:rFonts w:ascii="Times New Roman" w:hAnsi="Times New Roman" w:cs="Times New Roman"/>
          <w:b/>
          <w:bCs/>
          <w:sz w:val="20"/>
        </w:rPr>
        <w:t xml:space="preserve"> </w:t>
      </w:r>
      <w:hyperlink r:id="rId8" w:history="1">
        <w:r w:rsidRPr="00B26792">
          <w:rPr>
            <w:rStyle w:val="Hyperlink"/>
            <w:rFonts w:ascii="Times New Roman" w:hAnsi="Times New Roman" w:cs="Times New Roman"/>
            <w:b/>
            <w:bCs/>
            <w:sz w:val="20"/>
          </w:rPr>
          <w:t>UBC</w:t>
        </w:r>
        <w:r>
          <w:rPr>
            <w:rStyle w:val="Hyperlink"/>
            <w:rFonts w:ascii="Times New Roman" w:hAnsi="Times New Roman" w:cs="Times New Roman"/>
            <w:b/>
            <w:bCs/>
            <w:sz w:val="20"/>
          </w:rPr>
          <w:t xml:space="preserve"> Migration Research Excellence Cluster and</w:t>
        </w:r>
        <w:r w:rsidRPr="00B26792">
          <w:rPr>
            <w:rStyle w:val="Hyperlink"/>
            <w:rFonts w:ascii="Times New Roman" w:hAnsi="Times New Roman" w:cs="Times New Roman"/>
            <w:b/>
            <w:bCs/>
            <w:sz w:val="20"/>
          </w:rPr>
          <w:t xml:space="preserve"> Centre for Migration Studies</w:t>
        </w:r>
      </w:hyperlink>
      <w:r>
        <w:rPr>
          <w:rFonts w:ascii="Times New Roman" w:hAnsi="Times New Roman" w:cs="Times New Roman"/>
          <w:b/>
          <w:bCs/>
          <w:sz w:val="20"/>
        </w:rPr>
        <w:t xml:space="preserve"> (2018 – current)</w:t>
      </w:r>
    </w:p>
    <w:p w:rsidR="000173D4" w:rsidRPr="000173D4" w:rsidRDefault="000173D4" w:rsidP="000173D4">
      <w:pPr>
        <w:tabs>
          <w:tab w:val="left" w:pos="720"/>
        </w:tabs>
        <w:ind w:left="720" w:hanging="7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>See 9. (a)</w:t>
      </w:r>
    </w:p>
    <w:p w:rsidR="000173D4" w:rsidRDefault="000173D4" w:rsidP="000173D4">
      <w:pPr>
        <w:tabs>
          <w:tab w:val="left" w:pos="720"/>
        </w:tabs>
        <w:rPr>
          <w:rFonts w:ascii="Times New Roman" w:hAnsi="Times New Roman" w:cs="Times New Roman"/>
          <w:i/>
          <w:sz w:val="20"/>
        </w:rPr>
      </w:pPr>
    </w:p>
    <w:p w:rsidR="002756A8" w:rsidRDefault="002756A8" w:rsidP="00C3185A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</w:p>
    <w:p w:rsidR="00021C44" w:rsidRPr="00C71AFC" w:rsidRDefault="002756A8" w:rsidP="00C71AF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021C44">
        <w:rPr>
          <w:rFonts w:ascii="Times New Roman" w:hAnsi="Times New Roman" w:cs="Times New Roman"/>
          <w:b/>
          <w:sz w:val="20"/>
        </w:rPr>
        <w:t>Director (</w:t>
      </w:r>
      <w:r w:rsidR="00D63FEC">
        <w:rPr>
          <w:rFonts w:ascii="Times New Roman" w:hAnsi="Times New Roman" w:cs="Times New Roman"/>
          <w:b/>
          <w:sz w:val="20"/>
        </w:rPr>
        <w:t>2017-2021</w:t>
      </w:r>
      <w:r w:rsidR="00021C44">
        <w:rPr>
          <w:rFonts w:ascii="Times New Roman" w:hAnsi="Times New Roman" w:cs="Times New Roman"/>
          <w:b/>
          <w:sz w:val="20"/>
        </w:rPr>
        <w:t xml:space="preserve">), </w:t>
      </w:r>
      <w:hyperlink r:id="rId9" w:history="1">
        <w:r w:rsidR="00021C44" w:rsidRPr="00A07FCE">
          <w:rPr>
            <w:rStyle w:val="Hyperlink"/>
            <w:rFonts w:ascii="Times New Roman" w:hAnsi="Times New Roman" w:cs="Times New Roman"/>
            <w:b/>
            <w:sz w:val="20"/>
          </w:rPr>
          <w:t>UBC Institute for European Studies</w:t>
        </w:r>
      </w:hyperlink>
    </w:p>
    <w:p w:rsidR="00DA350D" w:rsidRPr="00D30F91" w:rsidRDefault="00021C44" w:rsidP="00C71AFC">
      <w:pPr>
        <w:tabs>
          <w:tab w:val="left" w:pos="720"/>
        </w:tabs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</w:t>
      </w:r>
      <w:r w:rsidRPr="00A07FCE">
        <w:rPr>
          <w:rFonts w:ascii="Times New Roman" w:hAnsi="Times New Roman" w:cs="Times New Roman"/>
          <w:sz w:val="20"/>
        </w:rPr>
        <w:t xml:space="preserve">he </w:t>
      </w:r>
      <w:r>
        <w:rPr>
          <w:rFonts w:ascii="Times New Roman" w:hAnsi="Times New Roman" w:cs="Times New Roman"/>
          <w:sz w:val="20"/>
        </w:rPr>
        <w:t>UBC Institute for European Studies</w:t>
      </w:r>
      <w:r w:rsidRPr="00A07FC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serves</w:t>
      </w:r>
      <w:r w:rsidRPr="00A07FCE">
        <w:rPr>
          <w:rFonts w:ascii="Times New Roman" w:hAnsi="Times New Roman" w:cs="Times New Roman"/>
          <w:sz w:val="20"/>
        </w:rPr>
        <w:t xml:space="preserve"> as a hub for scholarly discussion on European politics broadly conceived. </w:t>
      </w:r>
      <w:r>
        <w:rPr>
          <w:rFonts w:ascii="Times New Roman" w:hAnsi="Times New Roman" w:cs="Times New Roman"/>
          <w:sz w:val="20"/>
        </w:rPr>
        <w:t xml:space="preserve">As director, I created a multidisciplinary academic speaker series, organize talks and events on current affairs, and run monthly research colloquia and community luncheons. Supported by my colleague Kurt </w:t>
      </w:r>
      <w:proofErr w:type="spellStart"/>
      <w:r>
        <w:rPr>
          <w:rFonts w:ascii="Times New Roman" w:hAnsi="Times New Roman" w:cs="Times New Roman"/>
          <w:sz w:val="20"/>
        </w:rPr>
        <w:t>Hübner</w:t>
      </w:r>
      <w:proofErr w:type="spellEnd"/>
      <w:r>
        <w:rPr>
          <w:rFonts w:ascii="Times New Roman" w:hAnsi="Times New Roman" w:cs="Times New Roman"/>
          <w:sz w:val="20"/>
        </w:rPr>
        <w:t xml:space="preserve">, the IES liaises with the various European consulates in Vancouver and, </w:t>
      </w:r>
      <w:r w:rsidRPr="00A07FCE">
        <w:rPr>
          <w:rFonts w:ascii="Times New Roman" w:hAnsi="Times New Roman" w:cs="Times New Roman"/>
          <w:sz w:val="20"/>
        </w:rPr>
        <w:t xml:space="preserve">each spring, takes undergraduate students on </w:t>
      </w:r>
      <w:r>
        <w:rPr>
          <w:rFonts w:ascii="Times New Roman" w:hAnsi="Times New Roman" w:cs="Times New Roman"/>
          <w:sz w:val="20"/>
        </w:rPr>
        <w:t>an</w:t>
      </w:r>
      <w:r w:rsidRPr="00A07FCE">
        <w:rPr>
          <w:rFonts w:ascii="Times New Roman" w:hAnsi="Times New Roman" w:cs="Times New Roman"/>
          <w:sz w:val="20"/>
        </w:rPr>
        <w:t xml:space="preserve"> EU Study Tour</w:t>
      </w:r>
      <w:r>
        <w:rPr>
          <w:rFonts w:ascii="Times New Roman" w:hAnsi="Times New Roman" w:cs="Times New Roman"/>
          <w:sz w:val="20"/>
        </w:rPr>
        <w:t xml:space="preserve"> to Europe</w:t>
      </w:r>
      <w:r w:rsidRPr="00A07FCE">
        <w:rPr>
          <w:rFonts w:ascii="Times New Roman" w:hAnsi="Times New Roman" w:cs="Times New Roman"/>
          <w:sz w:val="20"/>
        </w:rPr>
        <w:t>.</w:t>
      </w:r>
    </w:p>
    <w:p w:rsidR="00C3185A" w:rsidRPr="00D30F91" w:rsidRDefault="00C3185A" w:rsidP="00873908">
      <w:pPr>
        <w:tabs>
          <w:tab w:val="left" w:pos="720"/>
        </w:tabs>
        <w:rPr>
          <w:rFonts w:ascii="Times New Roman" w:hAnsi="Times New Roman" w:cs="Times New Roman"/>
          <w:i/>
          <w:sz w:val="20"/>
        </w:rPr>
      </w:pPr>
    </w:p>
    <w:p w:rsidR="00C3185A" w:rsidRDefault="00C3185A" w:rsidP="00C3185A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D30F91">
        <w:rPr>
          <w:rFonts w:ascii="Times New Roman" w:hAnsi="Times New Roman" w:cs="Times New Roman"/>
          <w:i/>
          <w:sz w:val="20"/>
        </w:rPr>
        <w:t>(b)</w:t>
      </w:r>
      <w:r w:rsidRPr="00D30F91">
        <w:rPr>
          <w:rFonts w:ascii="Times New Roman" w:hAnsi="Times New Roman" w:cs="Times New Roman"/>
          <w:i/>
          <w:sz w:val="20"/>
        </w:rPr>
        <w:tab/>
        <w:t>Memberships on committees, including offices</w:t>
      </w:r>
      <w:r w:rsidRPr="004B6AF6">
        <w:rPr>
          <w:rFonts w:ascii="Times New Roman" w:hAnsi="Times New Roman" w:cs="Times New Roman"/>
          <w:i/>
          <w:sz w:val="20"/>
        </w:rPr>
        <w:t xml:space="preserve"> held and dates</w:t>
      </w:r>
    </w:p>
    <w:p w:rsidR="00E636BE" w:rsidRDefault="00E636BE" w:rsidP="00C3185A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</w:p>
    <w:p w:rsidR="00E636BE" w:rsidRDefault="00E636BE" w:rsidP="00C3185A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Department </w:t>
      </w:r>
    </w:p>
    <w:p w:rsidR="00E636BE" w:rsidRDefault="00E636BE" w:rsidP="00C3185A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</w:p>
    <w:p w:rsidR="00586B38" w:rsidRDefault="00586B38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bookmarkStart w:id="4" w:name="_Hlk99995667"/>
      <w:r>
        <w:rPr>
          <w:rFonts w:ascii="Times New Roman" w:hAnsi="Times New Roman" w:cs="Times New Roman"/>
          <w:sz w:val="20"/>
        </w:rPr>
        <w:t>President’s Excellence Chair in Global Migration Search Committee,</w:t>
      </w:r>
      <w:r>
        <w:rPr>
          <w:rFonts w:ascii="Times New Roman" w:hAnsi="Times New Roman" w:cs="Times New Roman"/>
          <w:sz w:val="20"/>
        </w:rPr>
        <w:t xml:space="preserve"> chair (2023)</w:t>
      </w:r>
    </w:p>
    <w:p w:rsidR="00586B38" w:rsidRDefault="00586B38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Community-building Coordinator (2022/23)</w:t>
      </w:r>
    </w:p>
    <w:p w:rsidR="00586B38" w:rsidRDefault="00586B38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Speaker Coordinator (2022/23)</w:t>
      </w:r>
    </w:p>
    <w:p w:rsidR="00393080" w:rsidRDefault="00393080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Equity and Diversity Committee, chair (2021/22)</w:t>
      </w:r>
    </w:p>
    <w:bookmarkEnd w:id="4"/>
    <w:p w:rsidR="000B5353" w:rsidRDefault="000B5353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Equity and Diversity Committee, member (2020/21)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President’s Excellence Chair in Global Migration Search Committee, member (2019/20)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Executive Committee, elected member (2019/20)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Honours Advisor (2017/18)</w:t>
      </w:r>
    </w:p>
    <w:p w:rsidR="00E636BE" w:rsidRP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Equity Committee, member (2015/16)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President’s Advisory Committee on the Selection of a Head for the Department of Political Science, elected member (2015)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Executive Committee, elected member (2015/16)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Awards Committee, member (2014/15)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Graduate Program Committee, member (2014/15)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Equity Committee, member (2013/14)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Asian Public Policy Hiring Committee (2 positions), Co-chair (2013/14)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Honours Advisor (2013/14)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Graduate Program Committee, member (2012/13)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Executive Committee, elected member (2012/13)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Comparative Politics Field Chair (2010/11)</w:t>
      </w:r>
    </w:p>
    <w:p w:rsidR="00E636BE" w:rsidRDefault="00E636BE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 Hoc Governance and Workload Committee, member (2012)</w:t>
      </w:r>
    </w:p>
    <w:p w:rsidR="00E636BE" w:rsidRDefault="002563D5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U.S. Politics Hiring Committee, member (2010/11)</w:t>
      </w:r>
    </w:p>
    <w:p w:rsidR="002563D5" w:rsidRDefault="002563D5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Awards Committee, member. </w:t>
      </w:r>
      <w:proofErr w:type="spellStart"/>
      <w:r>
        <w:rPr>
          <w:rFonts w:ascii="Times New Roman" w:hAnsi="Times New Roman" w:cs="Times New Roman"/>
          <w:sz w:val="20"/>
        </w:rPr>
        <w:t>Spearheded</w:t>
      </w:r>
      <w:proofErr w:type="spellEnd"/>
      <w:r>
        <w:rPr>
          <w:rFonts w:ascii="Times New Roman" w:hAnsi="Times New Roman" w:cs="Times New Roman"/>
          <w:sz w:val="20"/>
        </w:rPr>
        <w:t xml:space="preserve"> successful four-unit nomination of </w:t>
      </w:r>
      <w:proofErr w:type="spellStart"/>
      <w:r>
        <w:rPr>
          <w:rFonts w:ascii="Times New Roman" w:hAnsi="Times New Roman" w:cs="Times New Roman"/>
          <w:sz w:val="20"/>
        </w:rPr>
        <w:t>Macartan</w:t>
      </w:r>
      <w:proofErr w:type="spellEnd"/>
      <w:r>
        <w:rPr>
          <w:rFonts w:ascii="Times New Roman" w:hAnsi="Times New Roman" w:cs="Times New Roman"/>
          <w:sz w:val="20"/>
        </w:rPr>
        <w:t xml:space="preserve"> Humphreys (Columbia</w:t>
      </w:r>
      <w:r w:rsidR="00873908">
        <w:rPr>
          <w:rFonts w:ascii="Times New Roman" w:hAnsi="Times New Roman" w:cs="Times New Roman"/>
          <w:sz w:val="20"/>
        </w:rPr>
        <w:t xml:space="preserve"> University</w:t>
      </w:r>
      <w:r>
        <w:rPr>
          <w:rFonts w:ascii="Times New Roman" w:hAnsi="Times New Roman" w:cs="Times New Roman"/>
          <w:sz w:val="20"/>
        </w:rPr>
        <w:t>) for Visiting Trudeau Fellowship (2010/11)</w:t>
      </w:r>
    </w:p>
    <w:p w:rsidR="002563D5" w:rsidRDefault="002563D5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Canadian Politics Hiring Committee, member (2008/09)</w:t>
      </w:r>
    </w:p>
    <w:p w:rsidR="002563D5" w:rsidRDefault="002563D5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Executive Committee, elected member (2008/09)</w:t>
      </w:r>
    </w:p>
    <w:p w:rsidR="002563D5" w:rsidRDefault="002563D5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Dean of Arts, Ad Hoc Committee on Criteria for Evaluation of Political Science Departments, member (2007)</w:t>
      </w:r>
    </w:p>
    <w:p w:rsidR="002563D5" w:rsidRDefault="002563D5" w:rsidP="00E636B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Graduate Admissions Committee, member (2006/07)</w:t>
      </w:r>
    </w:p>
    <w:p w:rsidR="000734DE" w:rsidRPr="000734DE" w:rsidRDefault="002563D5" w:rsidP="000734D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Equity Committee, member (2006/07)</w:t>
      </w:r>
    </w:p>
    <w:p w:rsidR="002563D5" w:rsidRDefault="002563D5" w:rsidP="002563D5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2563D5" w:rsidRDefault="002563D5" w:rsidP="002563D5">
      <w:pPr>
        <w:tabs>
          <w:tab w:val="left" w:pos="72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University </w:t>
      </w:r>
    </w:p>
    <w:p w:rsidR="002563D5" w:rsidRDefault="002563D5" w:rsidP="002563D5">
      <w:pPr>
        <w:tabs>
          <w:tab w:val="left" w:pos="720"/>
        </w:tabs>
        <w:rPr>
          <w:rFonts w:ascii="Times New Roman" w:hAnsi="Times New Roman" w:cs="Times New Roman"/>
          <w:b/>
          <w:sz w:val="20"/>
        </w:rPr>
      </w:pPr>
    </w:p>
    <w:p w:rsidR="000734DE" w:rsidRDefault="000734DE" w:rsidP="000B5353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bookmarkStart w:id="5" w:name="_Hlk99995807"/>
      <w:r>
        <w:rPr>
          <w:rFonts w:ascii="Times New Roman" w:hAnsi="Times New Roman" w:cs="Times New Roman"/>
          <w:sz w:val="20"/>
        </w:rPr>
        <w:t>President’s Advisory Committee for the Selection of a New Dean of the Faculty of Arts (2021-22) (elected)</w:t>
      </w:r>
    </w:p>
    <w:bookmarkEnd w:id="5"/>
    <w:p w:rsidR="000B5353" w:rsidRDefault="000B5353" w:rsidP="000B5353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0B5353">
        <w:rPr>
          <w:rFonts w:ascii="Times New Roman" w:hAnsi="Times New Roman" w:cs="Times New Roman"/>
          <w:sz w:val="20"/>
        </w:rPr>
        <w:t>Tri-Agency Canada Graduate Scholarships - Doctoral and UBC Affiliated Fellowships</w:t>
      </w:r>
      <w:r w:rsidR="00DC47BB">
        <w:rPr>
          <w:rFonts w:ascii="Times New Roman" w:hAnsi="Times New Roman" w:cs="Times New Roman"/>
          <w:sz w:val="20"/>
        </w:rPr>
        <w:t xml:space="preserve"> Adjud</w:t>
      </w:r>
      <w:r>
        <w:rPr>
          <w:rFonts w:ascii="Times New Roman" w:hAnsi="Times New Roman" w:cs="Times New Roman"/>
          <w:sz w:val="20"/>
        </w:rPr>
        <w:t>i</w:t>
      </w:r>
      <w:r w:rsidR="00DC47BB">
        <w:rPr>
          <w:rFonts w:ascii="Times New Roman" w:hAnsi="Times New Roman" w:cs="Times New Roman"/>
          <w:sz w:val="20"/>
        </w:rPr>
        <w:t>c</w:t>
      </w:r>
      <w:r>
        <w:rPr>
          <w:rFonts w:ascii="Times New Roman" w:hAnsi="Times New Roman" w:cs="Times New Roman"/>
          <w:sz w:val="20"/>
        </w:rPr>
        <w:t>ation Committee, member (2020)</w:t>
      </w:r>
    </w:p>
    <w:p w:rsidR="002563D5" w:rsidRDefault="002563D5" w:rsidP="002563D5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Trudeau Doctoral Scholarship Adjudication Committee, member (2017)</w:t>
      </w:r>
    </w:p>
    <w:p w:rsidR="002563D5" w:rsidRPr="002563D5" w:rsidRDefault="002563D5" w:rsidP="002563D5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Institute </w:t>
      </w:r>
      <w:r w:rsidR="00515C21">
        <w:rPr>
          <w:rFonts w:ascii="Times New Roman" w:hAnsi="Times New Roman" w:cs="Times New Roman"/>
          <w:sz w:val="20"/>
        </w:rPr>
        <w:t>for</w:t>
      </w:r>
      <w:r>
        <w:rPr>
          <w:rFonts w:ascii="Times New Roman" w:hAnsi="Times New Roman" w:cs="Times New Roman"/>
          <w:sz w:val="20"/>
        </w:rPr>
        <w:t xml:space="preserve"> European Studies, Steering Committee, member (2006/07)</w:t>
      </w:r>
    </w:p>
    <w:p w:rsidR="00C3185A" w:rsidRPr="004B6AF6" w:rsidRDefault="00C3185A" w:rsidP="00C3185A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C3185A" w:rsidRPr="004B6AF6" w:rsidRDefault="00C3185A" w:rsidP="00C3185A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(c)</w:t>
      </w:r>
      <w:r w:rsidRPr="004B6AF6">
        <w:rPr>
          <w:rFonts w:ascii="Times New Roman" w:hAnsi="Times New Roman" w:cs="Times New Roman"/>
          <w:i/>
          <w:sz w:val="20"/>
        </w:rPr>
        <w:tab/>
        <w:t>Other service, including dates</w:t>
      </w:r>
    </w:p>
    <w:p w:rsidR="00540521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9D57DD" w:rsidRDefault="009D57DD" w:rsidP="00C71AFC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bookmarkStart w:id="6" w:name="_Hlk99996022"/>
      <w:r>
        <w:rPr>
          <w:rFonts w:ascii="Times New Roman" w:hAnsi="Times New Roman" w:cs="Times New Roman"/>
          <w:sz w:val="20"/>
        </w:rPr>
        <w:t>MA Thesis Second Reader (Political Science), 2021</w:t>
      </w:r>
      <w:bookmarkEnd w:id="6"/>
      <w:r w:rsidR="00586B38">
        <w:rPr>
          <w:rFonts w:ascii="Times New Roman" w:hAnsi="Times New Roman" w:cs="Times New Roman"/>
          <w:sz w:val="20"/>
        </w:rPr>
        <w:t>, 2022 (x2), 2023</w:t>
      </w:r>
    </w:p>
    <w:p w:rsidR="00C71AFC" w:rsidRPr="00021C44" w:rsidRDefault="00C71AFC" w:rsidP="00C71AFC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Doctoral Examination Committee, University Examiner (</w:t>
      </w:r>
      <w:r w:rsidR="00586B38">
        <w:rPr>
          <w:rFonts w:ascii="Times New Roman" w:hAnsi="Times New Roman" w:cs="Times New Roman"/>
          <w:sz w:val="20"/>
        </w:rPr>
        <w:t xml:space="preserve">2022 Education, </w:t>
      </w:r>
      <w:r w:rsidR="000B5353">
        <w:rPr>
          <w:rFonts w:ascii="Times New Roman" w:hAnsi="Times New Roman" w:cs="Times New Roman"/>
          <w:sz w:val="20"/>
        </w:rPr>
        <w:t xml:space="preserve">2020 Law, </w:t>
      </w:r>
      <w:r>
        <w:rPr>
          <w:rFonts w:ascii="Times New Roman" w:hAnsi="Times New Roman" w:cs="Times New Roman"/>
          <w:sz w:val="20"/>
        </w:rPr>
        <w:t>2020 Anthropology, 2014 Political Science, 2013 Political Science)</w:t>
      </w:r>
    </w:p>
    <w:p w:rsidR="00C71AFC" w:rsidRDefault="00C71AFC" w:rsidP="00C71AFC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Doctoral Examination Committee, Chair (2018 Interdisciplinary Studies)</w:t>
      </w:r>
    </w:p>
    <w:p w:rsidR="002756A8" w:rsidRPr="004B6AF6" w:rsidRDefault="00B142E7" w:rsidP="002756A8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Founder and </w:t>
      </w:r>
      <w:r w:rsidR="002756A8">
        <w:rPr>
          <w:rFonts w:ascii="Times New Roman" w:hAnsi="Times New Roman" w:cs="Times New Roman"/>
          <w:sz w:val="20"/>
        </w:rPr>
        <w:t>Co-</w:t>
      </w:r>
      <w:r>
        <w:rPr>
          <w:rFonts w:ascii="Times New Roman" w:hAnsi="Times New Roman" w:cs="Times New Roman"/>
          <w:sz w:val="20"/>
        </w:rPr>
        <w:t>Director</w:t>
      </w:r>
      <w:r w:rsidR="002756A8">
        <w:rPr>
          <w:rFonts w:ascii="Times New Roman" w:hAnsi="Times New Roman" w:cs="Times New Roman"/>
          <w:sz w:val="20"/>
        </w:rPr>
        <w:t>, Migration Research Excellence Cluster (2018 – current)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11.</w:t>
      </w:r>
      <w:r w:rsidRPr="004B6AF6">
        <w:rPr>
          <w:rFonts w:ascii="Times New Roman" w:hAnsi="Times New Roman" w:cs="Times New Roman"/>
          <w:b/>
          <w:sz w:val="20"/>
        </w:rPr>
        <w:tab/>
      </w:r>
      <w:r w:rsidRPr="004B6AF6">
        <w:rPr>
          <w:rFonts w:ascii="Times New Roman" w:hAnsi="Times New Roman" w:cs="Times New Roman"/>
          <w:b/>
          <w:sz w:val="20"/>
          <w:u w:val="single"/>
        </w:rPr>
        <w:t>SERVICE TO THE COMMUNITY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(a)</w:t>
      </w:r>
      <w:r w:rsidRPr="004B6AF6">
        <w:rPr>
          <w:rFonts w:ascii="Times New Roman" w:hAnsi="Times New Roman" w:cs="Times New Roman"/>
          <w:i/>
          <w:sz w:val="20"/>
        </w:rPr>
        <w:tab/>
        <w:t>Memberships on scholarly societies, including offices held and dates</w:t>
      </w:r>
    </w:p>
    <w:p w:rsidR="002563D5" w:rsidRDefault="002563D5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2563D5" w:rsidRDefault="00873908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 w:rsidR="007104AB" w:rsidRPr="00873908">
        <w:rPr>
          <w:rFonts w:ascii="Times New Roman" w:hAnsi="Times New Roman" w:cs="Times New Roman"/>
          <w:b/>
          <w:sz w:val="20"/>
        </w:rPr>
        <w:t>Canadian Political Science Association</w:t>
      </w:r>
    </w:p>
    <w:p w:rsidR="00873908" w:rsidRPr="00873908" w:rsidRDefault="00873908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</w:p>
    <w:p w:rsidR="007104AB" w:rsidRDefault="007104AB" w:rsidP="007104AB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Book Prize in C</w:t>
      </w:r>
      <w:r w:rsidR="00147A3C">
        <w:rPr>
          <w:rFonts w:ascii="Times New Roman" w:hAnsi="Times New Roman" w:cs="Times New Roman"/>
          <w:sz w:val="20"/>
        </w:rPr>
        <w:t>omparative Politics committee, C</w:t>
      </w:r>
      <w:r>
        <w:rPr>
          <w:rFonts w:ascii="Times New Roman" w:hAnsi="Times New Roman" w:cs="Times New Roman"/>
          <w:sz w:val="20"/>
        </w:rPr>
        <w:t>hair (2020)</w:t>
      </w:r>
    </w:p>
    <w:p w:rsidR="007104AB" w:rsidRDefault="007104AB" w:rsidP="007104AB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7104AB" w:rsidRDefault="00873908" w:rsidP="007104AB">
      <w:pPr>
        <w:tabs>
          <w:tab w:val="left" w:pos="72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 w:rsidR="007104AB" w:rsidRPr="00873908">
        <w:rPr>
          <w:rFonts w:ascii="Times New Roman" w:hAnsi="Times New Roman" w:cs="Times New Roman"/>
          <w:b/>
          <w:sz w:val="20"/>
        </w:rPr>
        <w:t>American Political Science Association</w:t>
      </w:r>
    </w:p>
    <w:p w:rsidR="00873908" w:rsidRPr="00873908" w:rsidRDefault="00873908" w:rsidP="007104AB">
      <w:pPr>
        <w:tabs>
          <w:tab w:val="left" w:pos="720"/>
        </w:tabs>
        <w:rPr>
          <w:rFonts w:ascii="Times New Roman" w:hAnsi="Times New Roman" w:cs="Times New Roman"/>
          <w:b/>
          <w:sz w:val="20"/>
        </w:rPr>
      </w:pPr>
    </w:p>
    <w:p w:rsidR="000B5353" w:rsidRDefault="000B5353" w:rsidP="000B5353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European Politics and Society organized section: </w:t>
      </w:r>
      <w:r w:rsidR="007371A0">
        <w:rPr>
          <w:rFonts w:ascii="Times New Roman" w:hAnsi="Times New Roman" w:cs="Times New Roman"/>
          <w:sz w:val="20"/>
        </w:rPr>
        <w:t>Board</w:t>
      </w:r>
      <w:r>
        <w:rPr>
          <w:rFonts w:ascii="Times New Roman" w:hAnsi="Times New Roman" w:cs="Times New Roman"/>
          <w:sz w:val="20"/>
        </w:rPr>
        <w:t xml:space="preserve"> member (2020-2023)</w:t>
      </w:r>
    </w:p>
    <w:p w:rsidR="000B5353" w:rsidRPr="000B5353" w:rsidRDefault="007104AB" w:rsidP="000B5353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Migration and Citizenship organized section: </w:t>
      </w:r>
      <w:r w:rsidR="00C71AFC">
        <w:rPr>
          <w:rFonts w:ascii="Times New Roman" w:hAnsi="Times New Roman" w:cs="Times New Roman"/>
          <w:sz w:val="20"/>
        </w:rPr>
        <w:t>Elected Co-P</w:t>
      </w:r>
      <w:r>
        <w:rPr>
          <w:rFonts w:ascii="Times New Roman" w:hAnsi="Times New Roman" w:cs="Times New Roman"/>
          <w:sz w:val="20"/>
        </w:rPr>
        <w:t>resident (2019-21)</w:t>
      </w:r>
    </w:p>
    <w:p w:rsidR="007104AB" w:rsidRDefault="007104AB" w:rsidP="007104AB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Ralph J. Bunche Award committee: Best Book on Ethnic and Cultural P</w:t>
      </w:r>
      <w:r w:rsidR="00147A3C">
        <w:rPr>
          <w:rFonts w:ascii="Times New Roman" w:hAnsi="Times New Roman" w:cs="Times New Roman"/>
          <w:sz w:val="20"/>
        </w:rPr>
        <w:t>luralism, C</w:t>
      </w:r>
      <w:r>
        <w:rPr>
          <w:rFonts w:ascii="Times New Roman" w:hAnsi="Times New Roman" w:cs="Times New Roman"/>
          <w:sz w:val="20"/>
        </w:rPr>
        <w:t>hair (2018)</w:t>
      </w:r>
    </w:p>
    <w:p w:rsidR="007104AB" w:rsidRDefault="007104AB" w:rsidP="007104AB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Migra</w:t>
      </w:r>
      <w:r w:rsidR="00642FA0">
        <w:rPr>
          <w:rFonts w:ascii="Times New Roman" w:hAnsi="Times New Roman" w:cs="Times New Roman"/>
          <w:sz w:val="20"/>
        </w:rPr>
        <w:t>tion and Citizenship organized s</w:t>
      </w:r>
      <w:r>
        <w:rPr>
          <w:rFonts w:ascii="Times New Roman" w:hAnsi="Times New Roman" w:cs="Times New Roman"/>
          <w:sz w:val="20"/>
        </w:rPr>
        <w:t>ection: Best Chapter Award committee, member (2018)</w:t>
      </w:r>
    </w:p>
    <w:p w:rsidR="007104AB" w:rsidRDefault="007104AB" w:rsidP="007104AB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Migration and Citizenship organized section:</w:t>
      </w:r>
      <w:r w:rsidR="00147A3C">
        <w:rPr>
          <w:rFonts w:ascii="Times New Roman" w:hAnsi="Times New Roman" w:cs="Times New Roman"/>
          <w:sz w:val="20"/>
        </w:rPr>
        <w:t xml:space="preserve"> Best Article Award committee, C</w:t>
      </w:r>
      <w:r>
        <w:rPr>
          <w:rFonts w:ascii="Times New Roman" w:hAnsi="Times New Roman" w:cs="Times New Roman"/>
          <w:sz w:val="20"/>
        </w:rPr>
        <w:t>hair (2014)</w:t>
      </w:r>
    </w:p>
    <w:p w:rsidR="007104AB" w:rsidRDefault="007104AB" w:rsidP="007104AB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Migration and Citizenship organized section: Executive Council, </w:t>
      </w:r>
      <w:r w:rsidR="00873908">
        <w:rPr>
          <w:rFonts w:ascii="Times New Roman" w:hAnsi="Times New Roman" w:cs="Times New Roman"/>
          <w:sz w:val="20"/>
        </w:rPr>
        <w:t xml:space="preserve">elected </w:t>
      </w:r>
      <w:r>
        <w:rPr>
          <w:rFonts w:ascii="Times New Roman" w:hAnsi="Times New Roman" w:cs="Times New Roman"/>
          <w:sz w:val="20"/>
        </w:rPr>
        <w:t>member (2012-2014)</w:t>
      </w:r>
    </w:p>
    <w:p w:rsidR="00540521" w:rsidRPr="002756A8" w:rsidRDefault="007104AB" w:rsidP="002756A8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Migration and Citizenship organize</w:t>
      </w:r>
      <w:r w:rsidR="00147A3C">
        <w:rPr>
          <w:rFonts w:ascii="Times New Roman" w:hAnsi="Times New Roman" w:cs="Times New Roman"/>
          <w:sz w:val="20"/>
        </w:rPr>
        <w:t>d section: Founding Newsletter E</w:t>
      </w:r>
      <w:r>
        <w:rPr>
          <w:rFonts w:ascii="Times New Roman" w:hAnsi="Times New Roman" w:cs="Times New Roman"/>
          <w:sz w:val="20"/>
        </w:rPr>
        <w:t>ditor (2012-2014)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(b)</w:t>
      </w:r>
      <w:r w:rsidRPr="004B6AF6">
        <w:rPr>
          <w:rFonts w:ascii="Times New Roman" w:hAnsi="Times New Roman" w:cs="Times New Roman"/>
          <w:i/>
          <w:sz w:val="20"/>
        </w:rPr>
        <w:tab/>
        <w:t>Memberships on other societies, including offices held and dates</w:t>
      </w:r>
    </w:p>
    <w:p w:rsidR="00540521" w:rsidRPr="004B6AF6" w:rsidRDefault="00540521" w:rsidP="007104AB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6D6239" w:rsidRPr="004B6AF6" w:rsidRDefault="00540521" w:rsidP="006D6239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(c)</w:t>
      </w:r>
      <w:r w:rsidRPr="004B6AF6">
        <w:rPr>
          <w:rFonts w:ascii="Times New Roman" w:hAnsi="Times New Roman" w:cs="Times New Roman"/>
          <w:i/>
          <w:sz w:val="20"/>
        </w:rPr>
        <w:tab/>
        <w:t>Memberships on scholarly committees, including offices held and dates</w:t>
      </w:r>
    </w:p>
    <w:p w:rsidR="00540521" w:rsidRPr="004B6AF6" w:rsidRDefault="00540521" w:rsidP="007104AB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6D6239" w:rsidRPr="006D6239" w:rsidRDefault="00540521" w:rsidP="006D6239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(d)</w:t>
      </w:r>
      <w:r w:rsidRPr="004B6AF6">
        <w:rPr>
          <w:rFonts w:ascii="Times New Roman" w:hAnsi="Times New Roman" w:cs="Times New Roman"/>
          <w:i/>
          <w:sz w:val="20"/>
        </w:rPr>
        <w:tab/>
        <w:t>Memberships on other committees, including offices held and dates</w:t>
      </w:r>
    </w:p>
    <w:p w:rsidR="006D6239" w:rsidRDefault="006D6239" w:rsidP="006D6239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FE6C9D" w:rsidRDefault="00FE6C9D" w:rsidP="00BB08F6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bookmarkStart w:id="7" w:name="_Hlk99996069"/>
      <w:r>
        <w:rPr>
          <w:rFonts w:ascii="Times New Roman" w:hAnsi="Times New Roman" w:cs="Times New Roman"/>
          <w:sz w:val="20"/>
        </w:rPr>
        <w:t xml:space="preserve">Vancouver Local Immigration Partnership Council, member (2022 – current) </w:t>
      </w:r>
    </w:p>
    <w:p w:rsidR="00BB08F6" w:rsidRDefault="00BB08F6" w:rsidP="00BB08F6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6D6239">
        <w:rPr>
          <w:rFonts w:ascii="Times New Roman" w:hAnsi="Times New Roman" w:cs="Times New Roman"/>
          <w:sz w:val="20"/>
        </w:rPr>
        <w:t xml:space="preserve">Canadian International Council and the Canada Office </w:t>
      </w:r>
      <w:r>
        <w:rPr>
          <w:rFonts w:ascii="Times New Roman" w:hAnsi="Times New Roman" w:cs="Times New Roman"/>
          <w:sz w:val="20"/>
        </w:rPr>
        <w:t>of the Konrad Adenauer Stiftung:</w:t>
      </w:r>
      <w:r w:rsidRPr="006D6239">
        <w:rPr>
          <w:rFonts w:ascii="Times New Roman" w:hAnsi="Times New Roman" w:cs="Times New Roman"/>
          <w:sz w:val="20"/>
        </w:rPr>
        <w:t xml:space="preserve"> Renewing Our Democratic Alliance (RODA</w:t>
      </w:r>
      <w:r>
        <w:rPr>
          <w:rFonts w:ascii="Times New Roman" w:hAnsi="Times New Roman" w:cs="Times New Roman"/>
          <w:sz w:val="20"/>
        </w:rPr>
        <w:t>), Advisory Group, member (2021- current)</w:t>
      </w:r>
    </w:p>
    <w:p w:rsidR="00BB08F6" w:rsidRDefault="00BB08F6" w:rsidP="006D6239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UBC Centre for European Studies, Advisory Board, member (2021-)</w:t>
      </w:r>
    </w:p>
    <w:p w:rsidR="003709A5" w:rsidRDefault="003709A5" w:rsidP="006D6239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3709A5">
        <w:rPr>
          <w:rFonts w:ascii="Times New Roman" w:hAnsi="Times New Roman" w:cs="Times New Roman"/>
          <w:sz w:val="20"/>
        </w:rPr>
        <w:t>Danish Refugee Council</w:t>
      </w:r>
      <w:r>
        <w:rPr>
          <w:rFonts w:ascii="Times New Roman" w:hAnsi="Times New Roman" w:cs="Times New Roman"/>
          <w:sz w:val="20"/>
        </w:rPr>
        <w:t xml:space="preserve">, </w:t>
      </w:r>
      <w:r w:rsidRPr="003709A5">
        <w:rPr>
          <w:rFonts w:ascii="Times New Roman" w:hAnsi="Times New Roman" w:cs="Times New Roman"/>
          <w:sz w:val="20"/>
        </w:rPr>
        <w:t>Danish Red Cross</w:t>
      </w:r>
      <w:r>
        <w:rPr>
          <w:rFonts w:ascii="Times New Roman" w:hAnsi="Times New Roman" w:cs="Times New Roman"/>
          <w:sz w:val="20"/>
        </w:rPr>
        <w:t xml:space="preserve"> and</w:t>
      </w:r>
      <w:r w:rsidRPr="003709A5">
        <w:rPr>
          <w:rFonts w:ascii="Times New Roman" w:hAnsi="Times New Roman" w:cs="Times New Roman"/>
          <w:sz w:val="20"/>
        </w:rPr>
        <w:t xml:space="preserve"> University of Copenhagen/AMIS</w:t>
      </w:r>
      <w:r>
        <w:rPr>
          <w:rFonts w:ascii="Times New Roman" w:hAnsi="Times New Roman" w:cs="Times New Roman"/>
          <w:sz w:val="20"/>
        </w:rPr>
        <w:t>:</w:t>
      </w:r>
      <w:r w:rsidRPr="003709A5">
        <w:rPr>
          <w:rFonts w:ascii="Times New Roman" w:hAnsi="Times New Roman" w:cs="Times New Roman"/>
          <w:sz w:val="20"/>
        </w:rPr>
        <w:t xml:space="preserve"> New interfaces between </w:t>
      </w:r>
      <w:r>
        <w:rPr>
          <w:rFonts w:ascii="Times New Roman" w:hAnsi="Times New Roman" w:cs="Times New Roman"/>
          <w:sz w:val="20"/>
        </w:rPr>
        <w:t>S</w:t>
      </w:r>
      <w:r w:rsidRPr="003709A5">
        <w:rPr>
          <w:rFonts w:ascii="Times New Roman" w:hAnsi="Times New Roman" w:cs="Times New Roman"/>
          <w:sz w:val="20"/>
        </w:rPr>
        <w:t xml:space="preserve">tate and </w:t>
      </w:r>
      <w:r>
        <w:rPr>
          <w:rFonts w:ascii="Times New Roman" w:hAnsi="Times New Roman" w:cs="Times New Roman"/>
          <w:sz w:val="20"/>
        </w:rPr>
        <w:t>C</w:t>
      </w:r>
      <w:r w:rsidRPr="003709A5">
        <w:rPr>
          <w:rFonts w:ascii="Times New Roman" w:hAnsi="Times New Roman" w:cs="Times New Roman"/>
          <w:sz w:val="20"/>
        </w:rPr>
        <w:t xml:space="preserve">ivil </w:t>
      </w:r>
      <w:r>
        <w:rPr>
          <w:rFonts w:ascii="Times New Roman" w:hAnsi="Times New Roman" w:cs="Times New Roman"/>
          <w:sz w:val="20"/>
        </w:rPr>
        <w:t>S</w:t>
      </w:r>
      <w:r w:rsidRPr="003709A5">
        <w:rPr>
          <w:rFonts w:ascii="Times New Roman" w:hAnsi="Times New Roman" w:cs="Times New Roman"/>
          <w:sz w:val="20"/>
        </w:rPr>
        <w:t xml:space="preserve">ociety: Volunteerism and </w:t>
      </w:r>
      <w:r>
        <w:rPr>
          <w:rFonts w:ascii="Times New Roman" w:hAnsi="Times New Roman" w:cs="Times New Roman"/>
          <w:sz w:val="20"/>
        </w:rPr>
        <w:t>R</w:t>
      </w:r>
      <w:r w:rsidRPr="003709A5">
        <w:rPr>
          <w:rFonts w:ascii="Times New Roman" w:hAnsi="Times New Roman" w:cs="Times New Roman"/>
          <w:sz w:val="20"/>
        </w:rPr>
        <w:t xml:space="preserve">efugees in a </w:t>
      </w:r>
      <w:r>
        <w:rPr>
          <w:rFonts w:ascii="Times New Roman" w:hAnsi="Times New Roman" w:cs="Times New Roman"/>
          <w:sz w:val="20"/>
        </w:rPr>
        <w:t>S</w:t>
      </w:r>
      <w:r w:rsidRPr="003709A5">
        <w:rPr>
          <w:rFonts w:ascii="Times New Roman" w:hAnsi="Times New Roman" w:cs="Times New Roman"/>
          <w:sz w:val="20"/>
        </w:rPr>
        <w:t xml:space="preserve">elf-support and </w:t>
      </w:r>
      <w:r>
        <w:rPr>
          <w:rFonts w:ascii="Times New Roman" w:hAnsi="Times New Roman" w:cs="Times New Roman"/>
          <w:sz w:val="20"/>
        </w:rPr>
        <w:t>R</w:t>
      </w:r>
      <w:r w:rsidRPr="003709A5">
        <w:rPr>
          <w:rFonts w:ascii="Times New Roman" w:hAnsi="Times New Roman" w:cs="Times New Roman"/>
          <w:sz w:val="20"/>
        </w:rPr>
        <w:t xml:space="preserve">epatriation </w:t>
      </w:r>
      <w:r>
        <w:rPr>
          <w:rFonts w:ascii="Times New Roman" w:hAnsi="Times New Roman" w:cs="Times New Roman"/>
          <w:sz w:val="20"/>
        </w:rPr>
        <w:t>C</w:t>
      </w:r>
      <w:r w:rsidRPr="003709A5">
        <w:rPr>
          <w:rFonts w:ascii="Times New Roman" w:hAnsi="Times New Roman" w:cs="Times New Roman"/>
          <w:sz w:val="20"/>
        </w:rPr>
        <w:t>ontext</w:t>
      </w:r>
      <w:r>
        <w:rPr>
          <w:rFonts w:ascii="Times New Roman" w:hAnsi="Times New Roman" w:cs="Times New Roman"/>
          <w:sz w:val="20"/>
        </w:rPr>
        <w:t>, International Advisory Board, member (2020-current)</w:t>
      </w:r>
    </w:p>
    <w:p w:rsidR="006D6239" w:rsidRDefault="006D6239" w:rsidP="006D6239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Frog Hollow Neighbourhood House (Vancouver), </w:t>
      </w:r>
      <w:proofErr w:type="spellStart"/>
      <w:r>
        <w:rPr>
          <w:rFonts w:ascii="Times New Roman" w:hAnsi="Times New Roman" w:cs="Times New Roman"/>
          <w:sz w:val="20"/>
        </w:rPr>
        <w:t>Waacus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Salee</w:t>
      </w:r>
      <w:proofErr w:type="spellEnd"/>
      <w:r>
        <w:rPr>
          <w:rFonts w:ascii="Times New Roman" w:hAnsi="Times New Roman" w:cs="Times New Roman"/>
          <w:sz w:val="20"/>
        </w:rPr>
        <w:t xml:space="preserve"> Advisory Circle, member (2020 – current)</w:t>
      </w:r>
    </w:p>
    <w:bookmarkEnd w:id="7"/>
    <w:p w:rsidR="006D6239" w:rsidRDefault="006D6239" w:rsidP="006D6239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International Metropolis Conference, Academic Advisory Committee, member (2018-19)</w:t>
      </w:r>
    </w:p>
    <w:p w:rsidR="006D6239" w:rsidRPr="004B6AF6" w:rsidRDefault="006D6239" w:rsidP="006D6239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UBC </w:t>
      </w:r>
      <w:r w:rsidRPr="006D6239">
        <w:rPr>
          <w:rFonts w:ascii="Times New Roman" w:hAnsi="Times New Roman" w:cs="Times New Roman"/>
          <w:sz w:val="20"/>
        </w:rPr>
        <w:t>Continuing Studies Certificate in Immigration: Laws, Policies &amp; Procedures (CILPP) Program</w:t>
      </w:r>
      <w:r>
        <w:rPr>
          <w:rFonts w:ascii="Times New Roman" w:hAnsi="Times New Roman" w:cs="Times New Roman"/>
          <w:sz w:val="20"/>
        </w:rPr>
        <w:t>, Advisory Committee, member (2014-2017)</w:t>
      </w:r>
    </w:p>
    <w:p w:rsidR="00540521" w:rsidRPr="004B6AF6" w:rsidRDefault="00540521" w:rsidP="007104AB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(e)</w:t>
      </w:r>
      <w:r w:rsidRPr="004B6AF6">
        <w:rPr>
          <w:rFonts w:ascii="Times New Roman" w:hAnsi="Times New Roman" w:cs="Times New Roman"/>
          <w:i/>
          <w:sz w:val="20"/>
        </w:rPr>
        <w:tab/>
        <w:t>Editorships (list journal and dates)</w:t>
      </w:r>
    </w:p>
    <w:p w:rsidR="007104AB" w:rsidRDefault="007104AB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</w:p>
    <w:p w:rsidR="007104AB" w:rsidRDefault="00045945" w:rsidP="00045945">
      <w:p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 w:rsidR="007104AB">
        <w:rPr>
          <w:rFonts w:ascii="Times New Roman" w:hAnsi="Times New Roman" w:cs="Times New Roman"/>
          <w:i/>
          <w:sz w:val="20"/>
        </w:rPr>
        <w:t>Journal of Ethnic and Migration Studies</w:t>
      </w:r>
      <w:r w:rsidR="007104AB">
        <w:rPr>
          <w:rFonts w:ascii="Times New Roman" w:hAnsi="Times New Roman" w:cs="Times New Roman"/>
          <w:sz w:val="20"/>
        </w:rPr>
        <w:t xml:space="preserve">, Editorial Board member, 2014 – </w:t>
      </w:r>
      <w:r w:rsidR="002C13B8">
        <w:rPr>
          <w:rFonts w:ascii="Times New Roman" w:hAnsi="Times New Roman" w:cs="Times New Roman"/>
          <w:sz w:val="20"/>
        </w:rPr>
        <w:t>current</w:t>
      </w:r>
    </w:p>
    <w:p w:rsidR="007104AB" w:rsidRPr="007104AB" w:rsidRDefault="00045945" w:rsidP="00045945">
      <w:p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 w:rsidR="007104AB">
        <w:rPr>
          <w:rFonts w:ascii="Times New Roman" w:hAnsi="Times New Roman" w:cs="Times New Roman"/>
          <w:i/>
          <w:sz w:val="20"/>
        </w:rPr>
        <w:t>Politics &amp; Society</w:t>
      </w:r>
      <w:r w:rsidR="007104AB">
        <w:rPr>
          <w:rFonts w:ascii="Times New Roman" w:hAnsi="Times New Roman" w:cs="Times New Roman"/>
          <w:sz w:val="20"/>
        </w:rPr>
        <w:t xml:space="preserve">, Editorial Board member, 2012 – </w:t>
      </w:r>
      <w:r w:rsidR="0066321D">
        <w:rPr>
          <w:rFonts w:ascii="Times New Roman" w:hAnsi="Times New Roman" w:cs="Times New Roman"/>
          <w:sz w:val="20"/>
        </w:rPr>
        <w:t>2020</w:t>
      </w:r>
      <w:r w:rsidR="007104AB">
        <w:rPr>
          <w:rFonts w:ascii="Times New Roman" w:hAnsi="Times New Roman" w:cs="Times New Roman"/>
          <w:sz w:val="20"/>
        </w:rPr>
        <w:t xml:space="preserve"> 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(f)</w:t>
      </w:r>
      <w:r w:rsidRPr="004B6AF6">
        <w:rPr>
          <w:rFonts w:ascii="Times New Roman" w:hAnsi="Times New Roman" w:cs="Times New Roman"/>
          <w:i/>
          <w:sz w:val="20"/>
        </w:rPr>
        <w:tab/>
        <w:t>Reviewer (journal, agency, etc. including dates)</w:t>
      </w:r>
    </w:p>
    <w:p w:rsidR="0005608E" w:rsidRDefault="0005608E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</w:p>
    <w:p w:rsidR="0005608E" w:rsidRPr="0005608E" w:rsidRDefault="0005608E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Journals</w:t>
      </w:r>
    </w:p>
    <w:p w:rsidR="0005608E" w:rsidRDefault="0005608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05608E" w:rsidRPr="00056243" w:rsidRDefault="0005608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bookmarkStart w:id="8" w:name="_Hlk99996105"/>
      <w:r w:rsidR="00685501">
        <w:rPr>
          <w:rFonts w:ascii="Times New Roman" w:hAnsi="Times New Roman" w:cs="Times New Roman"/>
          <w:i/>
          <w:sz w:val="20"/>
        </w:rPr>
        <w:t xml:space="preserve">West European </w:t>
      </w:r>
      <w:r w:rsidR="00685501" w:rsidRPr="00685501">
        <w:rPr>
          <w:rFonts w:ascii="Times New Roman" w:hAnsi="Times New Roman" w:cs="Times New Roman"/>
          <w:i/>
          <w:sz w:val="20"/>
        </w:rPr>
        <w:t>Politics</w:t>
      </w:r>
      <w:r w:rsidR="00685501">
        <w:rPr>
          <w:rFonts w:ascii="Times New Roman" w:hAnsi="Times New Roman" w:cs="Times New Roman"/>
          <w:sz w:val="20"/>
        </w:rPr>
        <w:t xml:space="preserve"> (2022), </w:t>
      </w:r>
      <w:r w:rsidR="00757D0A" w:rsidRPr="00685501">
        <w:rPr>
          <w:rFonts w:ascii="Times New Roman" w:hAnsi="Times New Roman" w:cs="Times New Roman"/>
          <w:sz w:val="20"/>
        </w:rPr>
        <w:t>American</w:t>
      </w:r>
      <w:r w:rsidR="00757D0A">
        <w:rPr>
          <w:rFonts w:ascii="Times New Roman" w:hAnsi="Times New Roman" w:cs="Times New Roman"/>
          <w:i/>
          <w:sz w:val="20"/>
        </w:rPr>
        <w:t xml:space="preserve"> Political Science Review </w:t>
      </w:r>
      <w:r w:rsidR="00757D0A">
        <w:rPr>
          <w:rFonts w:ascii="Times New Roman" w:hAnsi="Times New Roman" w:cs="Times New Roman"/>
          <w:sz w:val="20"/>
        </w:rPr>
        <w:t xml:space="preserve">(2021), </w:t>
      </w:r>
      <w:r w:rsidR="00C921E4">
        <w:rPr>
          <w:rFonts w:ascii="Times New Roman" w:hAnsi="Times New Roman" w:cs="Times New Roman"/>
          <w:i/>
          <w:sz w:val="20"/>
        </w:rPr>
        <w:t xml:space="preserve">Journal of Global History </w:t>
      </w:r>
      <w:r w:rsidR="00C921E4">
        <w:rPr>
          <w:rFonts w:ascii="Times New Roman" w:hAnsi="Times New Roman" w:cs="Times New Roman"/>
          <w:sz w:val="20"/>
        </w:rPr>
        <w:t xml:space="preserve">(2021), </w:t>
      </w:r>
      <w:r w:rsidR="00A57C9A">
        <w:rPr>
          <w:rFonts w:ascii="Times New Roman" w:hAnsi="Times New Roman" w:cs="Times New Roman"/>
          <w:i/>
          <w:sz w:val="20"/>
        </w:rPr>
        <w:t xml:space="preserve">Settler Colonial </w:t>
      </w:r>
      <w:r w:rsidR="00A57C9A" w:rsidRPr="00537BC3">
        <w:rPr>
          <w:rFonts w:ascii="Times New Roman" w:hAnsi="Times New Roman" w:cs="Times New Roman"/>
          <w:i/>
          <w:sz w:val="20"/>
        </w:rPr>
        <w:t>Studies</w:t>
      </w:r>
      <w:r w:rsidR="00A57C9A">
        <w:rPr>
          <w:rFonts w:ascii="Times New Roman" w:hAnsi="Times New Roman" w:cs="Times New Roman"/>
          <w:sz w:val="20"/>
        </w:rPr>
        <w:t xml:space="preserve"> (2021), </w:t>
      </w:r>
      <w:bookmarkEnd w:id="8"/>
      <w:r w:rsidR="00056243" w:rsidRPr="00CD577C">
        <w:rPr>
          <w:rFonts w:ascii="Times New Roman" w:hAnsi="Times New Roman" w:cs="Times New Roman"/>
          <w:i/>
          <w:sz w:val="20"/>
        </w:rPr>
        <w:t>Parallax</w:t>
      </w:r>
      <w:r w:rsidR="00056243">
        <w:rPr>
          <w:rFonts w:ascii="Times New Roman" w:hAnsi="Times New Roman" w:cs="Times New Roman"/>
          <w:i/>
          <w:sz w:val="20"/>
        </w:rPr>
        <w:t xml:space="preserve"> </w:t>
      </w:r>
      <w:r w:rsidR="00056243">
        <w:rPr>
          <w:rFonts w:ascii="Times New Roman" w:hAnsi="Times New Roman" w:cs="Times New Roman"/>
          <w:sz w:val="20"/>
        </w:rPr>
        <w:t>(2021),</w:t>
      </w:r>
      <w:r w:rsidR="00EC2989">
        <w:rPr>
          <w:rFonts w:ascii="Times New Roman" w:hAnsi="Times New Roman" w:cs="Times New Roman"/>
          <w:sz w:val="20"/>
        </w:rPr>
        <w:t xml:space="preserve"> </w:t>
      </w:r>
      <w:r w:rsidR="00EC2989">
        <w:rPr>
          <w:rFonts w:ascii="Times New Roman" w:hAnsi="Times New Roman" w:cs="Times New Roman"/>
          <w:i/>
          <w:sz w:val="20"/>
        </w:rPr>
        <w:t>Political Research Quarterly</w:t>
      </w:r>
      <w:r w:rsidR="00EC2989">
        <w:rPr>
          <w:rFonts w:ascii="Times New Roman" w:hAnsi="Times New Roman" w:cs="Times New Roman"/>
          <w:sz w:val="20"/>
        </w:rPr>
        <w:t xml:space="preserve"> (2020),</w:t>
      </w:r>
      <w:r w:rsidR="00056243">
        <w:rPr>
          <w:rFonts w:ascii="Times New Roman" w:hAnsi="Times New Roman" w:cs="Times New Roman"/>
          <w:sz w:val="20"/>
        </w:rPr>
        <w:t xml:space="preserve"> </w:t>
      </w:r>
      <w:r w:rsidR="001A5D46" w:rsidRPr="001A5D46">
        <w:rPr>
          <w:rFonts w:ascii="Times New Roman" w:hAnsi="Times New Roman" w:cs="Times New Roman"/>
          <w:i/>
          <w:sz w:val="20"/>
        </w:rPr>
        <w:t>Journal of European Public</w:t>
      </w:r>
      <w:r w:rsidR="001A5D46">
        <w:rPr>
          <w:rFonts w:ascii="Times New Roman" w:hAnsi="Times New Roman" w:cs="Times New Roman"/>
          <w:sz w:val="20"/>
        </w:rPr>
        <w:t xml:space="preserve"> Policy (2019), </w:t>
      </w:r>
      <w:r>
        <w:rPr>
          <w:rFonts w:ascii="Times New Roman" w:hAnsi="Times New Roman" w:cs="Times New Roman"/>
          <w:i/>
          <w:sz w:val="20"/>
        </w:rPr>
        <w:t xml:space="preserve">Perspectives on Politics </w:t>
      </w:r>
      <w:r>
        <w:rPr>
          <w:rFonts w:ascii="Times New Roman" w:hAnsi="Times New Roman" w:cs="Times New Roman"/>
          <w:sz w:val="20"/>
        </w:rPr>
        <w:t xml:space="preserve">(2018), </w:t>
      </w:r>
      <w:r w:rsidRPr="001A5D46">
        <w:rPr>
          <w:rFonts w:ascii="Times New Roman" w:hAnsi="Times New Roman" w:cs="Times New Roman"/>
          <w:i/>
          <w:sz w:val="20"/>
        </w:rPr>
        <w:t>Canadian Public Policy</w:t>
      </w:r>
      <w:r>
        <w:rPr>
          <w:rFonts w:ascii="Times New Roman" w:hAnsi="Times New Roman" w:cs="Times New Roman"/>
          <w:sz w:val="20"/>
        </w:rPr>
        <w:t xml:space="preserve"> (2018), </w:t>
      </w:r>
      <w:r w:rsidRPr="001A5D46">
        <w:rPr>
          <w:rFonts w:ascii="Times New Roman" w:hAnsi="Times New Roman" w:cs="Times New Roman"/>
          <w:i/>
          <w:sz w:val="20"/>
        </w:rPr>
        <w:t>International Interactions</w:t>
      </w:r>
      <w:r>
        <w:rPr>
          <w:rFonts w:ascii="Times New Roman" w:hAnsi="Times New Roman" w:cs="Times New Roman"/>
          <w:sz w:val="20"/>
        </w:rPr>
        <w:t xml:space="preserve"> (2018), </w:t>
      </w:r>
      <w:r w:rsidRPr="001A5D46">
        <w:rPr>
          <w:rFonts w:ascii="Times New Roman" w:hAnsi="Times New Roman" w:cs="Times New Roman"/>
          <w:i/>
          <w:sz w:val="20"/>
        </w:rPr>
        <w:t>International Migration Review</w:t>
      </w:r>
      <w:r>
        <w:rPr>
          <w:rFonts w:ascii="Times New Roman" w:hAnsi="Times New Roman" w:cs="Times New Roman"/>
          <w:sz w:val="20"/>
        </w:rPr>
        <w:t xml:space="preserve"> (3 manuscripts since 2015), </w:t>
      </w:r>
      <w:r w:rsidR="001A5D46">
        <w:rPr>
          <w:rFonts w:ascii="Times New Roman" w:hAnsi="Times New Roman" w:cs="Times New Roman"/>
          <w:i/>
          <w:sz w:val="20"/>
        </w:rPr>
        <w:t>World Politics</w:t>
      </w:r>
      <w:r w:rsidR="001A5D46">
        <w:rPr>
          <w:rFonts w:ascii="Times New Roman" w:hAnsi="Times New Roman" w:cs="Times New Roman"/>
          <w:sz w:val="20"/>
        </w:rPr>
        <w:t xml:space="preserve"> (4 manuscripts since 2014), </w:t>
      </w:r>
      <w:r w:rsidR="001A5D46" w:rsidRPr="001A5D46">
        <w:rPr>
          <w:rFonts w:ascii="Times New Roman" w:hAnsi="Times New Roman" w:cs="Times New Roman"/>
          <w:i/>
          <w:sz w:val="20"/>
        </w:rPr>
        <w:t>Journal of International Migration and Integration</w:t>
      </w:r>
      <w:r w:rsidR="001A5D46">
        <w:rPr>
          <w:rFonts w:ascii="Times New Roman" w:hAnsi="Times New Roman" w:cs="Times New Roman"/>
          <w:sz w:val="20"/>
        </w:rPr>
        <w:t xml:space="preserve"> (2013), </w:t>
      </w:r>
      <w:r w:rsidRPr="001A5D46">
        <w:rPr>
          <w:rFonts w:ascii="Times New Roman" w:hAnsi="Times New Roman" w:cs="Times New Roman"/>
          <w:i/>
          <w:sz w:val="20"/>
        </w:rPr>
        <w:t>Canadian Journal of Political Science</w:t>
      </w:r>
      <w:r>
        <w:rPr>
          <w:rFonts w:ascii="Times New Roman" w:hAnsi="Times New Roman" w:cs="Times New Roman"/>
          <w:sz w:val="20"/>
        </w:rPr>
        <w:t xml:space="preserve"> (2012), </w:t>
      </w:r>
      <w:r w:rsidR="001A5D46" w:rsidRPr="001A5D46">
        <w:rPr>
          <w:rFonts w:ascii="Times New Roman" w:hAnsi="Times New Roman" w:cs="Times New Roman"/>
          <w:i/>
          <w:sz w:val="20"/>
        </w:rPr>
        <w:t>Migration Studies</w:t>
      </w:r>
      <w:r w:rsidR="001A5D46">
        <w:rPr>
          <w:rFonts w:ascii="Times New Roman" w:hAnsi="Times New Roman" w:cs="Times New Roman"/>
          <w:sz w:val="20"/>
        </w:rPr>
        <w:t xml:space="preserve"> (4 manuscripts since 2012), </w:t>
      </w:r>
      <w:r w:rsidR="001A5D46" w:rsidRPr="001A5D46">
        <w:rPr>
          <w:rFonts w:ascii="Times New Roman" w:hAnsi="Times New Roman" w:cs="Times New Roman"/>
          <w:i/>
          <w:sz w:val="20"/>
        </w:rPr>
        <w:t>Journal of Population Research</w:t>
      </w:r>
      <w:r w:rsidR="001A5D46">
        <w:rPr>
          <w:rFonts w:ascii="Times New Roman" w:hAnsi="Times New Roman" w:cs="Times New Roman"/>
          <w:sz w:val="20"/>
        </w:rPr>
        <w:t xml:space="preserve"> (2012), </w:t>
      </w:r>
      <w:r w:rsidR="001A5D46" w:rsidRPr="001A5D46">
        <w:rPr>
          <w:rFonts w:ascii="Times New Roman" w:hAnsi="Times New Roman" w:cs="Times New Roman"/>
          <w:i/>
          <w:sz w:val="20"/>
        </w:rPr>
        <w:t>Citizenship Studies</w:t>
      </w:r>
      <w:r w:rsidR="001A5D46">
        <w:rPr>
          <w:rFonts w:ascii="Times New Roman" w:hAnsi="Times New Roman" w:cs="Times New Roman"/>
          <w:sz w:val="20"/>
        </w:rPr>
        <w:t xml:space="preserve"> (2011), </w:t>
      </w:r>
      <w:r w:rsidR="001A5D46" w:rsidRPr="001A5D46">
        <w:rPr>
          <w:rFonts w:ascii="Times New Roman" w:hAnsi="Times New Roman" w:cs="Times New Roman"/>
          <w:i/>
          <w:sz w:val="20"/>
        </w:rPr>
        <w:t>Journal of Common Market Studies</w:t>
      </w:r>
      <w:r w:rsidR="001A5D46">
        <w:rPr>
          <w:rFonts w:ascii="Times New Roman" w:hAnsi="Times New Roman" w:cs="Times New Roman"/>
          <w:sz w:val="20"/>
        </w:rPr>
        <w:t xml:space="preserve"> (2011), </w:t>
      </w:r>
      <w:r w:rsidR="001A5D46" w:rsidRPr="001A5D46">
        <w:rPr>
          <w:rFonts w:ascii="Times New Roman" w:hAnsi="Times New Roman" w:cs="Times New Roman"/>
          <w:i/>
          <w:sz w:val="20"/>
        </w:rPr>
        <w:t>Journal of Comparative Policy Analysis</w:t>
      </w:r>
      <w:r w:rsidR="001A5D46">
        <w:rPr>
          <w:rFonts w:ascii="Times New Roman" w:hAnsi="Times New Roman" w:cs="Times New Roman"/>
          <w:sz w:val="20"/>
        </w:rPr>
        <w:t xml:space="preserve"> (2009), </w:t>
      </w:r>
      <w:r w:rsidR="001A5D46" w:rsidRPr="001A5D46">
        <w:rPr>
          <w:rFonts w:ascii="Times New Roman" w:hAnsi="Times New Roman" w:cs="Times New Roman"/>
          <w:i/>
          <w:sz w:val="20"/>
        </w:rPr>
        <w:t>Canadian Foreign Policy</w:t>
      </w:r>
      <w:r w:rsidR="001A5D46">
        <w:rPr>
          <w:rFonts w:ascii="Times New Roman" w:hAnsi="Times New Roman" w:cs="Times New Roman"/>
          <w:sz w:val="20"/>
        </w:rPr>
        <w:t xml:space="preserve"> (2006)</w:t>
      </w:r>
      <w:r w:rsidR="00056243">
        <w:rPr>
          <w:rFonts w:ascii="Times New Roman" w:hAnsi="Times New Roman" w:cs="Times New Roman"/>
          <w:sz w:val="20"/>
        </w:rPr>
        <w:t xml:space="preserve">, </w:t>
      </w:r>
      <w:r w:rsidR="00056243">
        <w:rPr>
          <w:rFonts w:ascii="Times New Roman" w:hAnsi="Times New Roman" w:cs="Times New Roman"/>
          <w:i/>
          <w:sz w:val="20"/>
        </w:rPr>
        <w:t xml:space="preserve">Politics &amp; Society </w:t>
      </w:r>
      <w:r w:rsidR="00056243">
        <w:rPr>
          <w:rFonts w:ascii="Times New Roman" w:hAnsi="Times New Roman" w:cs="Times New Roman"/>
          <w:sz w:val="20"/>
        </w:rPr>
        <w:t>(over 100 manuscripts, as board member from 2012-2021)</w:t>
      </w:r>
    </w:p>
    <w:p w:rsidR="001A5D46" w:rsidRDefault="001A5D46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1A5D46" w:rsidRPr="001A5D46" w:rsidRDefault="001A5D46" w:rsidP="00056243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i/>
          <w:sz w:val="20"/>
        </w:rPr>
        <w:t>Journal of Ethnic and Migration Studies:</w:t>
      </w:r>
      <w:r>
        <w:rPr>
          <w:rFonts w:ascii="Times New Roman" w:hAnsi="Times New Roman" w:cs="Times New Roman"/>
          <w:sz w:val="20"/>
        </w:rPr>
        <w:t xml:space="preserve"> As editorial board member, I regularly review article manuscrip</w:t>
      </w:r>
      <w:r w:rsidR="00056243">
        <w:rPr>
          <w:rFonts w:ascii="Times New Roman" w:hAnsi="Times New Roman" w:cs="Times New Roman"/>
          <w:sz w:val="20"/>
        </w:rPr>
        <w:t xml:space="preserve">ts and special issue proposals </w:t>
      </w:r>
      <w:r w:rsidR="00727E06">
        <w:rPr>
          <w:rFonts w:ascii="Times New Roman" w:hAnsi="Times New Roman" w:cs="Times New Roman"/>
          <w:sz w:val="20"/>
        </w:rPr>
        <w:t xml:space="preserve"> </w:t>
      </w:r>
    </w:p>
    <w:p w:rsidR="0005608E" w:rsidRDefault="0005608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05608E" w:rsidRDefault="0005608E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University Presses </w:t>
      </w:r>
    </w:p>
    <w:p w:rsidR="0005608E" w:rsidRDefault="0005608E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</w:p>
    <w:p w:rsidR="004E3411" w:rsidRDefault="0005608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 w:rsidR="004E3411">
        <w:rPr>
          <w:rFonts w:ascii="Times New Roman" w:hAnsi="Times New Roman" w:cs="Times New Roman"/>
          <w:sz w:val="20"/>
        </w:rPr>
        <w:t xml:space="preserve">Auckland University Press </w:t>
      </w:r>
      <w:proofErr w:type="gramStart"/>
      <w:r w:rsidR="004E3411">
        <w:rPr>
          <w:rFonts w:ascii="Times New Roman" w:hAnsi="Times New Roman" w:cs="Times New Roman"/>
          <w:sz w:val="20"/>
        </w:rPr>
        <w:t>( 2022</w:t>
      </w:r>
      <w:proofErr w:type="gramEnd"/>
      <w:r w:rsidR="004E3411">
        <w:rPr>
          <w:rFonts w:ascii="Times New Roman" w:hAnsi="Times New Roman" w:cs="Times New Roman"/>
          <w:sz w:val="20"/>
        </w:rPr>
        <w:t>)</w:t>
      </w:r>
    </w:p>
    <w:p w:rsidR="0005608E" w:rsidRPr="001A5D46" w:rsidRDefault="004E341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05608E" w:rsidRPr="001A5D46">
        <w:rPr>
          <w:rFonts w:ascii="Times New Roman" w:hAnsi="Times New Roman" w:cs="Times New Roman"/>
          <w:sz w:val="20"/>
        </w:rPr>
        <w:t>Toronto University Press (2 manuscripts since 2013)</w:t>
      </w:r>
    </w:p>
    <w:p w:rsidR="0005608E" w:rsidRDefault="0005608E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1A5D46">
        <w:rPr>
          <w:rFonts w:ascii="Times New Roman" w:hAnsi="Times New Roman" w:cs="Times New Roman"/>
          <w:sz w:val="20"/>
        </w:rPr>
        <w:tab/>
        <w:t>Cambridge University Press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05608E">
        <w:rPr>
          <w:rFonts w:ascii="Times New Roman" w:hAnsi="Times New Roman" w:cs="Times New Roman"/>
          <w:sz w:val="20"/>
        </w:rPr>
        <w:t>(3 manuscripts since 2012)</w:t>
      </w:r>
    </w:p>
    <w:p w:rsidR="0005608E" w:rsidRDefault="0005608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05608E" w:rsidRPr="001A5D46" w:rsidRDefault="0005608E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1A5D46">
        <w:rPr>
          <w:rFonts w:ascii="Times New Roman" w:hAnsi="Times New Roman" w:cs="Times New Roman"/>
          <w:b/>
          <w:sz w:val="20"/>
        </w:rPr>
        <w:t xml:space="preserve">Grant </w:t>
      </w:r>
      <w:r w:rsidR="001A5D46" w:rsidRPr="001A5D46">
        <w:rPr>
          <w:rFonts w:ascii="Times New Roman" w:hAnsi="Times New Roman" w:cs="Times New Roman"/>
          <w:b/>
          <w:sz w:val="20"/>
        </w:rPr>
        <w:t>Agencies</w:t>
      </w:r>
      <w:r w:rsidRPr="001A5D46">
        <w:rPr>
          <w:rFonts w:ascii="Times New Roman" w:hAnsi="Times New Roman" w:cs="Times New Roman"/>
          <w:b/>
          <w:sz w:val="20"/>
        </w:rPr>
        <w:t xml:space="preserve"> </w:t>
      </w:r>
    </w:p>
    <w:p w:rsidR="001A5D46" w:rsidRPr="001A5D46" w:rsidRDefault="001A5D46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 w:rsidRPr="001A5D46">
        <w:rPr>
          <w:rFonts w:ascii="Times New Roman" w:hAnsi="Times New Roman" w:cs="Times New Roman"/>
          <w:b/>
          <w:sz w:val="20"/>
        </w:rPr>
        <w:tab/>
      </w:r>
    </w:p>
    <w:p w:rsidR="0005608E" w:rsidRPr="001A5D46" w:rsidRDefault="001A5D46" w:rsidP="001A5D46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Calibri" w:eastAsia="ヒラギノ角ゴ Pro W3" w:hAnsi="Calibri" w:cs="Calibri"/>
          <w:color w:val="000000"/>
          <w:sz w:val="20"/>
          <w:lang w:val="en-CA"/>
        </w:rPr>
        <w:tab/>
      </w:r>
      <w:r w:rsidRPr="001A5D46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Social Sciences and Humanities Research Council, Standard Research Grant/Insight Grant (</w:t>
      </w:r>
      <w:r w:rsidR="004E3411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7</w:t>
      </w:r>
      <w:r w:rsidRPr="001A5D46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 xml:space="preserve"> applications since 2007)</w:t>
      </w:r>
    </w:p>
    <w:p w:rsidR="0005608E" w:rsidRPr="001A5D46" w:rsidRDefault="0005608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1A5D46">
        <w:rPr>
          <w:rFonts w:ascii="Times New Roman" w:hAnsi="Times New Roman" w:cs="Times New Roman"/>
          <w:sz w:val="20"/>
        </w:rPr>
        <w:tab/>
        <w:t>Swiss National Science Foundation (3 applications since 2013)</w:t>
      </w:r>
    </w:p>
    <w:p w:rsidR="001A5D46" w:rsidRDefault="00125B2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Austrian Academ</w:t>
      </w:r>
      <w:r w:rsidR="001A5D46" w:rsidRPr="001A5D46">
        <w:rPr>
          <w:rFonts w:ascii="Times New Roman" w:hAnsi="Times New Roman" w:cs="Times New Roman"/>
          <w:sz w:val="20"/>
        </w:rPr>
        <w:t>y of Science</w:t>
      </w:r>
      <w:r>
        <w:rPr>
          <w:rFonts w:ascii="Times New Roman" w:hAnsi="Times New Roman" w:cs="Times New Roman"/>
          <w:sz w:val="20"/>
        </w:rPr>
        <w:t>s</w:t>
      </w:r>
      <w:r w:rsidR="001A5D46">
        <w:rPr>
          <w:rFonts w:ascii="Times New Roman" w:hAnsi="Times New Roman" w:cs="Times New Roman"/>
          <w:sz w:val="20"/>
        </w:rPr>
        <w:t xml:space="preserve"> (2 </w:t>
      </w:r>
      <w:r>
        <w:rPr>
          <w:rFonts w:ascii="Times New Roman" w:hAnsi="Times New Roman" w:cs="Times New Roman"/>
          <w:sz w:val="20"/>
        </w:rPr>
        <w:t xml:space="preserve">grant </w:t>
      </w:r>
      <w:r w:rsidR="001A5D46">
        <w:rPr>
          <w:rFonts w:ascii="Times New Roman" w:hAnsi="Times New Roman" w:cs="Times New Roman"/>
          <w:sz w:val="20"/>
        </w:rPr>
        <w:t>applications since 2006</w:t>
      </w:r>
      <w:r>
        <w:rPr>
          <w:rFonts w:ascii="Times New Roman" w:hAnsi="Times New Roman" w:cs="Times New Roman"/>
          <w:sz w:val="20"/>
        </w:rPr>
        <w:t>, Dissertation Prize in Migration Research 2020</w:t>
      </w:r>
      <w:r w:rsidR="001A5D46">
        <w:rPr>
          <w:rFonts w:ascii="Times New Roman" w:hAnsi="Times New Roman" w:cs="Times New Roman"/>
          <w:sz w:val="20"/>
        </w:rPr>
        <w:t>)</w:t>
      </w:r>
    </w:p>
    <w:p w:rsidR="00D63FEC" w:rsidRDefault="00D63FE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D63FEC" w:rsidRDefault="00D63FEC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External Institutional Reviews</w:t>
      </w:r>
    </w:p>
    <w:p w:rsidR="00D63FEC" w:rsidRDefault="00D63FEC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</w:p>
    <w:p w:rsidR="00D63FEC" w:rsidRDefault="00D63FE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York University, </w:t>
      </w:r>
      <w:r w:rsidRPr="00D63FEC">
        <w:rPr>
          <w:rFonts w:ascii="Times New Roman" w:hAnsi="Times New Roman" w:cs="Times New Roman"/>
          <w:i/>
          <w:sz w:val="20"/>
        </w:rPr>
        <w:t>Centre for Refugee Studies</w:t>
      </w:r>
      <w:r>
        <w:rPr>
          <w:rFonts w:ascii="Times New Roman" w:hAnsi="Times New Roman" w:cs="Times New Roman"/>
          <w:sz w:val="20"/>
        </w:rPr>
        <w:t>, February 11, 2021 (</w:t>
      </w:r>
      <w:r w:rsidR="00F669AB">
        <w:rPr>
          <w:rFonts w:ascii="Times New Roman" w:hAnsi="Times New Roman" w:cs="Times New Roman"/>
          <w:sz w:val="20"/>
        </w:rPr>
        <w:t xml:space="preserve">review </w:t>
      </w:r>
      <w:r>
        <w:rPr>
          <w:rFonts w:ascii="Times New Roman" w:hAnsi="Times New Roman" w:cs="Times New Roman"/>
          <w:sz w:val="20"/>
        </w:rPr>
        <w:t>committee member)</w:t>
      </w:r>
    </w:p>
    <w:p w:rsidR="00D63FEC" w:rsidRDefault="00D63FE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D63FEC" w:rsidRPr="00D63FEC" w:rsidRDefault="00D63FE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University of Victoria, </w:t>
      </w:r>
      <w:r w:rsidRPr="00D63FEC">
        <w:rPr>
          <w:rFonts w:ascii="Times New Roman" w:hAnsi="Times New Roman" w:cs="Times New Roman"/>
          <w:i/>
          <w:sz w:val="20"/>
        </w:rPr>
        <w:t>Centre for Asia-Pacific Initiatives</w:t>
      </w:r>
      <w:r>
        <w:rPr>
          <w:rFonts w:ascii="Times New Roman" w:hAnsi="Times New Roman" w:cs="Times New Roman"/>
          <w:sz w:val="20"/>
        </w:rPr>
        <w:t>, January 18-20, 2021 (</w:t>
      </w:r>
      <w:r w:rsidR="00F669AB">
        <w:rPr>
          <w:rFonts w:ascii="Times New Roman" w:hAnsi="Times New Roman" w:cs="Times New Roman"/>
          <w:sz w:val="20"/>
        </w:rPr>
        <w:t xml:space="preserve">review committee </w:t>
      </w:r>
      <w:r>
        <w:rPr>
          <w:rFonts w:ascii="Times New Roman" w:hAnsi="Times New Roman" w:cs="Times New Roman"/>
          <w:sz w:val="20"/>
        </w:rPr>
        <w:t>chair)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(g)</w:t>
      </w:r>
      <w:r w:rsidRPr="004B6AF6">
        <w:rPr>
          <w:rFonts w:ascii="Times New Roman" w:hAnsi="Times New Roman" w:cs="Times New Roman"/>
          <w:i/>
          <w:sz w:val="20"/>
        </w:rPr>
        <w:tab/>
        <w:t>External examiner (indicate universities and dates)</w:t>
      </w:r>
    </w:p>
    <w:p w:rsidR="00727E06" w:rsidRDefault="00727E06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bookmarkStart w:id="9" w:name="_Hlk99996223"/>
    </w:p>
    <w:p w:rsidR="00731BED" w:rsidRDefault="00731BED" w:rsidP="00727E06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Oxford University (International Development), </w:t>
      </w:r>
      <w:r w:rsidR="00757D0A">
        <w:rPr>
          <w:rFonts w:ascii="Times New Roman" w:hAnsi="Times New Roman" w:cs="Times New Roman"/>
          <w:sz w:val="20"/>
        </w:rPr>
        <w:t>January 2022</w:t>
      </w:r>
      <w:r>
        <w:rPr>
          <w:rFonts w:ascii="Times New Roman" w:hAnsi="Times New Roman" w:cs="Times New Roman"/>
          <w:sz w:val="20"/>
        </w:rPr>
        <w:t xml:space="preserve"> </w:t>
      </w:r>
    </w:p>
    <w:bookmarkEnd w:id="9"/>
    <w:p w:rsidR="00727E06" w:rsidRDefault="00727E06" w:rsidP="00727E06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University of Toronto (Political Science), November 2019</w:t>
      </w:r>
    </w:p>
    <w:p w:rsidR="00727E06" w:rsidRPr="00727E06" w:rsidRDefault="00727E06" w:rsidP="00727E06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Simon Fraser University (Political Science), April 2013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(h)</w:t>
      </w:r>
      <w:r w:rsidRPr="004B6AF6">
        <w:rPr>
          <w:rFonts w:ascii="Times New Roman" w:hAnsi="Times New Roman" w:cs="Times New Roman"/>
          <w:i/>
          <w:sz w:val="20"/>
        </w:rPr>
        <w:tab/>
        <w:t>Consultant (indicate organization and dates)</w:t>
      </w:r>
    </w:p>
    <w:p w:rsidR="00727E06" w:rsidRDefault="00727E06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727E06" w:rsidRDefault="00727E06" w:rsidP="00727E06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727E06">
        <w:rPr>
          <w:rFonts w:ascii="Times New Roman" w:hAnsi="Times New Roman" w:cs="Times New Roman"/>
          <w:sz w:val="20"/>
        </w:rPr>
        <w:t xml:space="preserve">Pew Charitable Trust: </w:t>
      </w:r>
      <w:r>
        <w:rPr>
          <w:rFonts w:ascii="Times New Roman" w:hAnsi="Times New Roman" w:cs="Times New Roman"/>
          <w:sz w:val="20"/>
        </w:rPr>
        <w:t>“</w:t>
      </w:r>
      <w:r w:rsidRPr="00727E06">
        <w:rPr>
          <w:rFonts w:ascii="Times New Roman" w:hAnsi="Times New Roman" w:cs="Times New Roman"/>
          <w:sz w:val="20"/>
          <w:lang w:val="en-CA"/>
        </w:rPr>
        <w:t>Immigrant Integration in Germany, the UK, and the Netherlands: The Role of Religion in Social Service Provision and Education</w:t>
      </w:r>
      <w:r>
        <w:rPr>
          <w:rFonts w:ascii="Times New Roman" w:hAnsi="Times New Roman" w:cs="Times New Roman"/>
          <w:sz w:val="20"/>
          <w:lang w:val="en-CA"/>
        </w:rPr>
        <w:t>”</w:t>
      </w:r>
      <w:r w:rsidRPr="00727E06">
        <w:rPr>
          <w:rFonts w:ascii="Times New Roman" w:hAnsi="Times New Roman" w:cs="Times New Roman"/>
          <w:sz w:val="20"/>
          <w:lang w:val="en-CA"/>
        </w:rPr>
        <w:t xml:space="preserve"> (2002)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Default="00540521" w:rsidP="006D6239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Other service to the community</w:t>
      </w:r>
    </w:p>
    <w:p w:rsidR="006D6239" w:rsidRPr="004B6AF6" w:rsidRDefault="006D6239" w:rsidP="006D6239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12.</w:t>
      </w:r>
      <w:r w:rsidRPr="004B6AF6">
        <w:rPr>
          <w:rFonts w:ascii="Times New Roman" w:hAnsi="Times New Roman" w:cs="Times New Roman"/>
          <w:b/>
          <w:sz w:val="20"/>
        </w:rPr>
        <w:tab/>
      </w:r>
      <w:r w:rsidRPr="004B6AF6">
        <w:rPr>
          <w:rFonts w:ascii="Times New Roman" w:hAnsi="Times New Roman" w:cs="Times New Roman"/>
          <w:b/>
          <w:sz w:val="20"/>
          <w:u w:val="single"/>
        </w:rPr>
        <w:t>AWARDS AND DISTINCTIONS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Default="00540521" w:rsidP="00045945">
      <w:pPr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Awards for Teaching (indicate name of award, awarding organizations, date)</w:t>
      </w:r>
    </w:p>
    <w:p w:rsidR="00045945" w:rsidRDefault="00045945" w:rsidP="00045945">
      <w:pPr>
        <w:tabs>
          <w:tab w:val="left" w:pos="720"/>
        </w:tabs>
        <w:rPr>
          <w:rFonts w:ascii="Times New Roman" w:hAnsi="Times New Roman" w:cs="Times New Roman"/>
          <w:i/>
          <w:sz w:val="20"/>
        </w:rPr>
      </w:pPr>
    </w:p>
    <w:p w:rsidR="00045945" w:rsidRPr="00045945" w:rsidRDefault="00045945" w:rsidP="00045945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045945">
        <w:rPr>
          <w:rFonts w:ascii="Times New Roman" w:hAnsi="Times New Roman" w:cs="Times New Roman"/>
          <w:sz w:val="20"/>
        </w:rPr>
        <w:t>Awarded the UBC Faculty of Arts Top 10% Ranking in Teaching Evaluation Scores (2014)</w:t>
      </w:r>
    </w:p>
    <w:p w:rsidR="00540521" w:rsidRPr="00045945" w:rsidRDefault="00045945" w:rsidP="00045945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045945">
        <w:rPr>
          <w:rFonts w:ascii="Times New Roman" w:hAnsi="Times New Roman" w:cs="Times New Roman"/>
          <w:sz w:val="20"/>
        </w:rPr>
        <w:t xml:space="preserve">University Prize Instructorship, Brandeis University (2009). Provides outstanding graduate students with opportunity to teach their own upper-level seminar. 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(b)</w:t>
      </w:r>
      <w:r w:rsidRPr="004B6AF6">
        <w:rPr>
          <w:rFonts w:ascii="Times New Roman" w:hAnsi="Times New Roman" w:cs="Times New Roman"/>
          <w:i/>
          <w:sz w:val="20"/>
        </w:rPr>
        <w:tab/>
        <w:t>Awards for Scholarship (indicate name of award, awarding organizations, date)</w:t>
      </w:r>
    </w:p>
    <w:p w:rsidR="00045945" w:rsidRDefault="00045945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A35B79" w:rsidRDefault="002A477F" w:rsidP="00045945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2A477F">
        <w:rPr>
          <w:rFonts w:ascii="Times New Roman" w:hAnsi="Times New Roman" w:cs="Times New Roman"/>
          <w:sz w:val="20"/>
        </w:rPr>
        <w:t>Co-winner of the Charles H. Levine Memorial Book Prize</w:t>
      </w:r>
      <w:r w:rsidR="00726AF0">
        <w:rPr>
          <w:rFonts w:ascii="Times New Roman" w:hAnsi="Times New Roman" w:cs="Times New Roman"/>
          <w:sz w:val="20"/>
        </w:rPr>
        <w:t xml:space="preserve"> (2022)</w:t>
      </w:r>
      <w:bookmarkStart w:id="10" w:name="_GoBack"/>
      <w:bookmarkEnd w:id="10"/>
      <w:r w:rsidRPr="002A477F">
        <w:rPr>
          <w:rFonts w:ascii="Times New Roman" w:hAnsi="Times New Roman" w:cs="Times New Roman"/>
          <w:sz w:val="20"/>
        </w:rPr>
        <w:t>, International Political Science Association.</w:t>
      </w:r>
    </w:p>
    <w:p w:rsidR="00045945" w:rsidRPr="00045945" w:rsidRDefault="00045945" w:rsidP="00045945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045945">
        <w:rPr>
          <w:rFonts w:ascii="Times New Roman" w:hAnsi="Times New Roman" w:cs="Times New Roman"/>
          <w:sz w:val="20"/>
        </w:rPr>
        <w:t>Best Paper in Migration and Citizenship (2016). Conference paper award by the American Political Science Association</w:t>
      </w:r>
      <w:r>
        <w:rPr>
          <w:rFonts w:ascii="Times New Roman" w:hAnsi="Times New Roman" w:cs="Times New Roman"/>
          <w:sz w:val="20"/>
        </w:rPr>
        <w:t>.</w:t>
      </w:r>
      <w:r w:rsidRPr="00045945">
        <w:rPr>
          <w:rFonts w:ascii="Times New Roman" w:hAnsi="Times New Roman" w:cs="Times New Roman"/>
          <w:sz w:val="20"/>
        </w:rPr>
        <w:t xml:space="preserve"> </w:t>
      </w:r>
    </w:p>
    <w:p w:rsidR="00045945" w:rsidRPr="00045945" w:rsidRDefault="00045945" w:rsidP="00045945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045945">
        <w:rPr>
          <w:rFonts w:ascii="Times New Roman" w:hAnsi="Times New Roman" w:cs="Times New Roman"/>
          <w:sz w:val="20"/>
        </w:rPr>
        <w:t>Best Article in Migration and Citizenship (2014). Article award by the American Political Science Association</w:t>
      </w:r>
      <w:r>
        <w:rPr>
          <w:rFonts w:ascii="Times New Roman" w:hAnsi="Times New Roman" w:cs="Times New Roman"/>
          <w:sz w:val="20"/>
        </w:rPr>
        <w:t>.</w:t>
      </w:r>
      <w:r w:rsidRPr="00045945">
        <w:rPr>
          <w:rFonts w:ascii="Times New Roman" w:hAnsi="Times New Roman" w:cs="Times New Roman"/>
          <w:sz w:val="20"/>
        </w:rPr>
        <w:t xml:space="preserve"> </w:t>
      </w:r>
    </w:p>
    <w:p w:rsidR="00045945" w:rsidRPr="00045945" w:rsidRDefault="00045945" w:rsidP="00045945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045945">
        <w:rPr>
          <w:rFonts w:ascii="Times New Roman" w:hAnsi="Times New Roman" w:cs="Times New Roman"/>
          <w:sz w:val="20"/>
        </w:rPr>
        <w:t>Peter Wall Institute for Advanced Studies, Early Career Scholar (2006)</w:t>
      </w:r>
      <w:r w:rsidRPr="00045945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. Awarded to UBC faculty members</w:t>
      </w:r>
      <w:r w:rsidRPr="00045945">
        <w:rPr>
          <w:rFonts w:ascii="Times New Roman" w:eastAsia="ヒラギノ角ゴ Pro W3" w:hAnsi="Times New Roman" w:cs="Times New Roman"/>
          <w:color w:val="000000"/>
          <w:sz w:val="20"/>
          <w:lang w:val="en-US"/>
        </w:rPr>
        <w:t xml:space="preserve"> </w:t>
      </w:r>
      <w:r w:rsidRPr="00045945">
        <w:rPr>
          <w:rFonts w:ascii="Times New Roman" w:eastAsia="ヒラギノ角ゴ Pro W3" w:hAnsi="Times New Roman" w:cs="Times New Roman"/>
          <w:color w:val="000000"/>
          <w:sz w:val="20"/>
        </w:rPr>
        <w:t>“</w:t>
      </w:r>
      <w:r w:rsidRPr="00045945">
        <w:rPr>
          <w:rFonts w:ascii="Times New Roman" w:eastAsia="ヒラギノ角ゴ Pro W3" w:hAnsi="Times New Roman" w:cs="Times New Roman"/>
          <w:color w:val="000000"/>
          <w:sz w:val="20"/>
          <w:lang w:val="en-US"/>
        </w:rPr>
        <w:t xml:space="preserve">with highly promising records who appreciate the possibilities of </w:t>
      </w:r>
      <w:r w:rsidRPr="00045945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intellectual</w:t>
      </w:r>
      <w:r w:rsidRPr="00045945">
        <w:rPr>
          <w:rFonts w:ascii="Times New Roman" w:eastAsia="ヒラギノ角ゴ Pro W3" w:hAnsi="Times New Roman" w:cs="Times New Roman"/>
          <w:color w:val="000000"/>
          <w:sz w:val="20"/>
          <w:lang w:val="en-US"/>
        </w:rPr>
        <w:t xml:space="preserve"> exchange </w:t>
      </w:r>
      <w:r w:rsidRPr="00045945">
        <w:rPr>
          <w:rFonts w:ascii="Times New Roman" w:eastAsia="ヒラギノ角ゴ Pro W3" w:hAnsi="Times New Roman" w:cs="Times New Roman"/>
          <w:color w:val="000000"/>
          <w:sz w:val="20"/>
          <w:lang w:val="en-CA"/>
        </w:rPr>
        <w:t>across</w:t>
      </w:r>
      <w:r w:rsidRPr="00045945">
        <w:rPr>
          <w:rFonts w:ascii="Times New Roman" w:eastAsia="ヒラギノ角ゴ Pro W3" w:hAnsi="Times New Roman" w:cs="Times New Roman"/>
          <w:color w:val="000000"/>
          <w:sz w:val="20"/>
          <w:lang w:val="en-US"/>
        </w:rPr>
        <w:t xml:space="preserve"> different areas of research.</w:t>
      </w:r>
      <w:r>
        <w:rPr>
          <w:rFonts w:ascii="Times New Roman" w:eastAsia="ヒラギノ角ゴ Pro W3" w:hAnsi="Times New Roman" w:cs="Times New Roman"/>
          <w:color w:val="000000"/>
          <w:sz w:val="20"/>
        </w:rPr>
        <w:t>”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(c)</w:t>
      </w:r>
      <w:r w:rsidRPr="004B6AF6">
        <w:rPr>
          <w:rFonts w:ascii="Times New Roman" w:hAnsi="Times New Roman" w:cs="Times New Roman"/>
          <w:i/>
          <w:sz w:val="20"/>
        </w:rPr>
        <w:tab/>
        <w:t>Awards for Service (indicate name of award, awarding organizations, date)</w:t>
      </w:r>
    </w:p>
    <w:p w:rsidR="00540521" w:rsidRPr="004B6AF6" w:rsidRDefault="00540521" w:rsidP="00D92BB1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(d)</w:t>
      </w:r>
      <w:r w:rsidRPr="004B6AF6">
        <w:rPr>
          <w:rFonts w:ascii="Times New Roman" w:hAnsi="Times New Roman" w:cs="Times New Roman"/>
          <w:i/>
          <w:sz w:val="20"/>
        </w:rPr>
        <w:tab/>
        <w:t>Other Awards</w:t>
      </w:r>
    </w:p>
    <w:p w:rsidR="00540521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D92BB1" w:rsidRPr="004B6AF6" w:rsidRDefault="00D92BB1" w:rsidP="00D92BB1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Dissertation nominated for the American Political Science Association’s G</w:t>
      </w:r>
      <w:r w:rsidRPr="00D92BB1">
        <w:rPr>
          <w:rFonts w:ascii="Times New Roman" w:hAnsi="Times New Roman" w:cs="Times New Roman"/>
          <w:sz w:val="20"/>
        </w:rPr>
        <w:t>abriel A. Almond Award for best dissertation in the field of comparative politics</w:t>
      </w:r>
      <w:r>
        <w:rPr>
          <w:rFonts w:ascii="Times New Roman" w:hAnsi="Times New Roman" w:cs="Times New Roman"/>
          <w:sz w:val="20"/>
        </w:rPr>
        <w:t xml:space="preserve"> (2005). 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13.</w:t>
      </w:r>
      <w:r w:rsidRPr="004B6AF6">
        <w:rPr>
          <w:rFonts w:ascii="Times New Roman" w:hAnsi="Times New Roman" w:cs="Times New Roman"/>
          <w:b/>
          <w:sz w:val="20"/>
        </w:rPr>
        <w:tab/>
      </w:r>
      <w:r w:rsidRPr="004B6AF6">
        <w:rPr>
          <w:rFonts w:ascii="Times New Roman" w:hAnsi="Times New Roman" w:cs="Times New Roman"/>
          <w:b/>
          <w:sz w:val="20"/>
          <w:u w:val="single"/>
        </w:rPr>
        <w:t>OTHER RELEVANT INFORMATION</w:t>
      </w:r>
      <w:r w:rsidRPr="004B6AF6">
        <w:rPr>
          <w:rFonts w:ascii="Times New Roman" w:hAnsi="Times New Roman" w:cs="Times New Roman"/>
          <w:b/>
          <w:sz w:val="20"/>
        </w:rPr>
        <w:t xml:space="preserve"> (Maximum </w:t>
      </w:r>
      <w:r w:rsidR="00E6345A">
        <w:rPr>
          <w:rFonts w:ascii="Times New Roman" w:hAnsi="Times New Roman" w:cs="Times New Roman"/>
          <w:b/>
          <w:sz w:val="20"/>
        </w:rPr>
        <w:t xml:space="preserve">One </w:t>
      </w:r>
      <w:r w:rsidRPr="004B6AF6">
        <w:rPr>
          <w:rFonts w:ascii="Times New Roman" w:hAnsi="Times New Roman" w:cs="Times New Roman"/>
          <w:b/>
          <w:sz w:val="20"/>
        </w:rPr>
        <w:t>Page)</w:t>
      </w:r>
    </w:p>
    <w:p w:rsidR="00E6345A" w:rsidRDefault="00E6345A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</w:p>
    <w:p w:rsidR="00E6345A" w:rsidRPr="002E01BE" w:rsidRDefault="002E01BE" w:rsidP="002E01BE">
      <w:pPr>
        <w:tabs>
          <w:tab w:val="left" w:pos="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</w:t>
      </w:r>
      <w:r w:rsidR="00E6345A" w:rsidRPr="002E01BE">
        <w:rPr>
          <w:rFonts w:ascii="Times New Roman" w:hAnsi="Times New Roman" w:cs="Times New Roman"/>
          <w:sz w:val="20"/>
        </w:rPr>
        <w:t>surgeries/</w:t>
      </w:r>
      <w:r w:rsidRPr="002E01BE">
        <w:rPr>
          <w:rFonts w:ascii="Times New Roman" w:hAnsi="Times New Roman" w:cs="Times New Roman"/>
          <w:sz w:val="20"/>
        </w:rPr>
        <w:t>injuries</w:t>
      </w:r>
      <w:r>
        <w:rPr>
          <w:rFonts w:ascii="Times New Roman" w:hAnsi="Times New Roman" w:cs="Times New Roman"/>
          <w:sz w:val="20"/>
        </w:rPr>
        <w:t xml:space="preserve"> </w:t>
      </w:r>
      <w:r w:rsidR="007104AB">
        <w:rPr>
          <w:rFonts w:ascii="Times New Roman" w:hAnsi="Times New Roman" w:cs="Times New Roman"/>
          <w:sz w:val="20"/>
        </w:rPr>
        <w:t xml:space="preserve">listed below </w:t>
      </w:r>
      <w:r>
        <w:rPr>
          <w:rFonts w:ascii="Times New Roman" w:hAnsi="Times New Roman" w:cs="Times New Roman"/>
          <w:sz w:val="20"/>
        </w:rPr>
        <w:t>required me take a leave of absence</w:t>
      </w:r>
      <w:r w:rsidR="007104AB">
        <w:rPr>
          <w:rFonts w:ascii="Times New Roman" w:hAnsi="Times New Roman" w:cs="Times New Roman"/>
          <w:sz w:val="20"/>
        </w:rPr>
        <w:t xml:space="preserve"> from work. B</w:t>
      </w:r>
      <w:r>
        <w:rPr>
          <w:rFonts w:ascii="Times New Roman" w:hAnsi="Times New Roman" w:cs="Times New Roman"/>
          <w:sz w:val="20"/>
        </w:rPr>
        <w:t>ecause they took place outside</w:t>
      </w:r>
      <w:r w:rsidR="00045945">
        <w:rPr>
          <w:rFonts w:ascii="Times New Roman" w:hAnsi="Times New Roman" w:cs="Times New Roman"/>
          <w:sz w:val="20"/>
        </w:rPr>
        <w:t xml:space="preserve"> of</w:t>
      </w:r>
      <w:r>
        <w:rPr>
          <w:rFonts w:ascii="Times New Roman" w:hAnsi="Times New Roman" w:cs="Times New Roman"/>
          <w:sz w:val="20"/>
        </w:rPr>
        <w:t xml:space="preserve"> the teaching term, I did not file for medical leave.</w:t>
      </w:r>
    </w:p>
    <w:p w:rsidR="002E01BE" w:rsidRPr="002E01BE" w:rsidRDefault="002E01B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2E01BE" w:rsidRPr="002E01BE" w:rsidRDefault="002E01BE" w:rsidP="002E01BE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2E01BE">
        <w:rPr>
          <w:rFonts w:ascii="Times New Roman" w:hAnsi="Times New Roman" w:cs="Times New Roman"/>
          <w:sz w:val="20"/>
        </w:rPr>
        <w:t>Apr. 2016: Traumatic Head Injury, follow</w:t>
      </w:r>
      <w:r>
        <w:rPr>
          <w:rFonts w:ascii="Times New Roman" w:hAnsi="Times New Roman" w:cs="Times New Roman"/>
          <w:sz w:val="20"/>
        </w:rPr>
        <w:t>ed by a 4-month recovery period</w:t>
      </w:r>
    </w:p>
    <w:p w:rsidR="002E01BE" w:rsidRPr="002E01BE" w:rsidRDefault="00DA350D" w:rsidP="002E01BE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Dec. 2015: S</w:t>
      </w:r>
      <w:r w:rsidR="002E01BE" w:rsidRPr="002E01BE">
        <w:rPr>
          <w:rFonts w:ascii="Times New Roman" w:hAnsi="Times New Roman" w:cs="Times New Roman"/>
          <w:sz w:val="20"/>
        </w:rPr>
        <w:t>urgery, follo</w:t>
      </w:r>
      <w:r w:rsidR="002E01BE">
        <w:rPr>
          <w:rFonts w:ascii="Times New Roman" w:hAnsi="Times New Roman" w:cs="Times New Roman"/>
          <w:sz w:val="20"/>
        </w:rPr>
        <w:t>wed by 3-week recovery period</w:t>
      </w:r>
    </w:p>
    <w:p w:rsidR="00540521" w:rsidRPr="004B6AF6" w:rsidRDefault="00540521">
      <w:pPr>
        <w:tabs>
          <w:tab w:val="left" w:pos="720"/>
        </w:tabs>
        <w:ind w:left="720" w:hanging="72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2E01BE">
        <w:rPr>
          <w:rFonts w:ascii="Times New Roman" w:hAnsi="Times New Roman" w:cs="Times New Roman"/>
          <w:sz w:val="20"/>
        </w:rPr>
        <w:br w:type="page"/>
      </w:r>
      <w:r w:rsidRPr="004B6AF6">
        <w:rPr>
          <w:rFonts w:ascii="Times New Roman" w:hAnsi="Times New Roman" w:cs="Times New Roman"/>
          <w:b/>
          <w:sz w:val="20"/>
          <w:u w:val="single"/>
        </w:rPr>
        <w:t>THE UNIVERSITY OF BRITISH COLUMBIA</w:t>
      </w:r>
    </w:p>
    <w:p w:rsidR="00540521" w:rsidRPr="004B6AF6" w:rsidRDefault="00540521">
      <w:pPr>
        <w:ind w:left="720" w:hanging="720"/>
        <w:jc w:val="center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b/>
          <w:i/>
          <w:sz w:val="20"/>
        </w:rPr>
        <w:t>Publications Record</w:t>
      </w:r>
    </w:p>
    <w:p w:rsidR="00540521" w:rsidRPr="004B6AF6" w:rsidRDefault="00540521">
      <w:pPr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SURNAME</w:t>
      </w:r>
      <w:r w:rsidRPr="004B6AF6">
        <w:rPr>
          <w:rFonts w:ascii="Times New Roman" w:hAnsi="Times New Roman" w:cs="Times New Roman"/>
          <w:sz w:val="20"/>
        </w:rPr>
        <w:t>:</w:t>
      </w:r>
      <w:r w:rsidR="00640934">
        <w:rPr>
          <w:rFonts w:ascii="Times New Roman" w:hAnsi="Times New Roman" w:cs="Times New Roman"/>
          <w:sz w:val="20"/>
        </w:rPr>
        <w:t xml:space="preserve"> Ellermann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</w:rPr>
        <w:t>FIRST</w:t>
      </w:r>
      <w:r w:rsidRPr="004B6AF6">
        <w:rPr>
          <w:rFonts w:ascii="Times New Roman" w:hAnsi="Times New Roman" w:cs="Times New Roman"/>
          <w:sz w:val="20"/>
        </w:rPr>
        <w:t xml:space="preserve"> </w:t>
      </w:r>
      <w:r w:rsidRPr="004B6AF6">
        <w:rPr>
          <w:rFonts w:ascii="Times New Roman" w:hAnsi="Times New Roman" w:cs="Times New Roman"/>
          <w:b/>
          <w:sz w:val="20"/>
        </w:rPr>
        <w:t>NAME</w:t>
      </w:r>
      <w:r w:rsidRPr="004B6AF6">
        <w:rPr>
          <w:rFonts w:ascii="Times New Roman" w:hAnsi="Times New Roman" w:cs="Times New Roman"/>
          <w:sz w:val="20"/>
        </w:rPr>
        <w:t>: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="00640934">
        <w:rPr>
          <w:rFonts w:ascii="Times New Roman" w:hAnsi="Times New Roman" w:cs="Times New Roman"/>
          <w:sz w:val="20"/>
        </w:rPr>
        <w:t>Antje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</w:rPr>
        <w:t>Initials</w:t>
      </w:r>
      <w:r w:rsidRPr="004B6AF6">
        <w:rPr>
          <w:rFonts w:ascii="Times New Roman" w:hAnsi="Times New Roman" w:cs="Times New Roman"/>
          <w:sz w:val="20"/>
        </w:rPr>
        <w:t>:</w:t>
      </w:r>
      <w:r w:rsidR="00640934">
        <w:rPr>
          <w:rFonts w:ascii="Times New Roman" w:hAnsi="Times New Roman" w:cs="Times New Roman"/>
          <w:sz w:val="20"/>
        </w:rPr>
        <w:t xml:space="preserve"> AE</w:t>
      </w:r>
    </w:p>
    <w:p w:rsidR="00540521" w:rsidRPr="004B6AF6" w:rsidRDefault="00540521">
      <w:pPr>
        <w:tabs>
          <w:tab w:val="left" w:pos="4320"/>
        </w:tabs>
        <w:ind w:left="720" w:hanging="720"/>
        <w:rPr>
          <w:rFonts w:ascii="Times New Roman" w:hAnsi="Times New Roman" w:cs="Times New Roman"/>
          <w:sz w:val="20"/>
        </w:rPr>
      </w:pP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</w:rPr>
        <w:t>MIDDLE NAME(S)</w:t>
      </w:r>
      <w:r w:rsidRPr="004B6AF6">
        <w:rPr>
          <w:rFonts w:ascii="Times New Roman" w:hAnsi="Times New Roman" w:cs="Times New Roman"/>
          <w:sz w:val="20"/>
        </w:rPr>
        <w:t>:</w:t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sz w:val="20"/>
        </w:rPr>
        <w:tab/>
      </w:r>
      <w:r w:rsidRPr="004B6AF6">
        <w:rPr>
          <w:rFonts w:ascii="Times New Roman" w:hAnsi="Times New Roman" w:cs="Times New Roman"/>
          <w:b/>
          <w:sz w:val="20"/>
        </w:rPr>
        <w:t>Date</w:t>
      </w:r>
      <w:r w:rsidRPr="004B6AF6">
        <w:rPr>
          <w:rFonts w:ascii="Times New Roman" w:hAnsi="Times New Roman" w:cs="Times New Roman"/>
          <w:sz w:val="20"/>
        </w:rPr>
        <w:t>:</w:t>
      </w:r>
      <w:r w:rsidR="00640934">
        <w:rPr>
          <w:rFonts w:ascii="Times New Roman" w:hAnsi="Times New Roman" w:cs="Times New Roman"/>
          <w:sz w:val="20"/>
        </w:rPr>
        <w:t xml:space="preserve"> </w:t>
      </w:r>
      <w:r w:rsidR="004E3411">
        <w:rPr>
          <w:rFonts w:ascii="Times New Roman" w:hAnsi="Times New Roman" w:cs="Times New Roman"/>
          <w:sz w:val="20"/>
        </w:rPr>
        <w:t>February 17, 2023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1.</w:t>
      </w:r>
      <w:r w:rsidRPr="004B6AF6">
        <w:rPr>
          <w:rFonts w:ascii="Times New Roman" w:hAnsi="Times New Roman" w:cs="Times New Roman"/>
          <w:b/>
          <w:sz w:val="20"/>
        </w:rPr>
        <w:tab/>
      </w:r>
      <w:r w:rsidRPr="004B6AF6">
        <w:rPr>
          <w:rFonts w:ascii="Times New Roman" w:hAnsi="Times New Roman" w:cs="Times New Roman"/>
          <w:b/>
          <w:sz w:val="20"/>
          <w:u w:val="single"/>
        </w:rPr>
        <w:t>REFEREED PUBLICATIONS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412AB8" w:rsidRDefault="00412AB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* graduate student</w:t>
      </w:r>
      <w:r w:rsidR="00E65E85">
        <w:rPr>
          <w:rFonts w:ascii="Times New Roman" w:hAnsi="Times New Roman" w:cs="Times New Roman"/>
          <w:sz w:val="20"/>
        </w:rPr>
        <w:t xml:space="preserve"> author</w:t>
      </w:r>
    </w:p>
    <w:p w:rsidR="00412AB8" w:rsidRPr="00412AB8" w:rsidRDefault="00412AB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(a)</w:t>
      </w:r>
      <w:r w:rsidRPr="004B6AF6">
        <w:rPr>
          <w:rFonts w:ascii="Times New Roman" w:hAnsi="Times New Roman" w:cs="Times New Roman"/>
          <w:i/>
          <w:sz w:val="20"/>
        </w:rPr>
        <w:tab/>
        <w:t>Journals</w:t>
      </w:r>
    </w:p>
    <w:p w:rsidR="00540521" w:rsidRPr="001E46B3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1E46B3" w:rsidRPr="001E46B3" w:rsidRDefault="001E46B3" w:rsidP="001E46B3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1E46B3">
        <w:rPr>
          <w:rFonts w:ascii="Times New Roman" w:hAnsi="Times New Roman" w:cs="Times New Roman"/>
          <w:sz w:val="20"/>
        </w:rPr>
        <w:tab/>
        <w:t xml:space="preserve">Ellermann, Antje and </w:t>
      </w:r>
      <w:r w:rsidR="00EC086B">
        <w:rPr>
          <w:rFonts w:ascii="Times New Roman" w:hAnsi="Times New Roman" w:cs="Times New Roman"/>
          <w:sz w:val="20"/>
        </w:rPr>
        <w:t xml:space="preserve">Yana </w:t>
      </w:r>
      <w:proofErr w:type="gramStart"/>
      <w:r w:rsidR="00EC086B">
        <w:rPr>
          <w:rFonts w:ascii="Times New Roman" w:hAnsi="Times New Roman" w:cs="Times New Roman"/>
          <w:sz w:val="20"/>
        </w:rPr>
        <w:t>Gorokhovskaia</w:t>
      </w:r>
      <w:r w:rsidR="00C71AFC">
        <w:rPr>
          <w:rFonts w:ascii="Times New Roman" w:hAnsi="Times New Roman" w:cs="Times New Roman"/>
          <w:sz w:val="20"/>
        </w:rPr>
        <w:t>.*</w:t>
      </w:r>
      <w:proofErr w:type="gramEnd"/>
      <w:r w:rsidR="00B87D41">
        <w:rPr>
          <w:rFonts w:ascii="Times New Roman" w:hAnsi="Times New Roman" w:cs="Times New Roman"/>
          <w:sz w:val="20"/>
        </w:rPr>
        <w:t xml:space="preserve"> 2020</w:t>
      </w:r>
      <w:r w:rsidRPr="001E46B3">
        <w:rPr>
          <w:rFonts w:ascii="Times New Roman" w:hAnsi="Times New Roman" w:cs="Times New Roman"/>
          <w:sz w:val="20"/>
        </w:rPr>
        <w:t xml:space="preserve">. “The Impermanence of Permanence: The Rise of Probationary Immigration in Canada,” </w:t>
      </w:r>
      <w:r w:rsidRPr="001E46B3">
        <w:rPr>
          <w:rFonts w:ascii="Times New Roman" w:hAnsi="Times New Roman" w:cs="Times New Roman"/>
          <w:i/>
          <w:sz w:val="20"/>
        </w:rPr>
        <w:t>International Migration</w:t>
      </w:r>
      <w:r w:rsidR="00D30F91">
        <w:rPr>
          <w:rFonts w:ascii="Times New Roman" w:hAnsi="Times New Roman" w:cs="Times New Roman"/>
          <w:sz w:val="20"/>
        </w:rPr>
        <w:t>.</w:t>
      </w:r>
      <w:r w:rsidR="00E65E85">
        <w:rPr>
          <w:rFonts w:ascii="Times New Roman" w:hAnsi="Times New Roman" w:cs="Times New Roman"/>
          <w:sz w:val="20"/>
        </w:rPr>
        <w:t xml:space="preserve"> </w:t>
      </w:r>
      <w:r w:rsidR="00E65E85" w:rsidRPr="00E65E85">
        <w:rPr>
          <w:rFonts w:ascii="Times New Roman" w:hAnsi="Times New Roman" w:cs="Times New Roman"/>
          <w:sz w:val="20"/>
        </w:rPr>
        <w:t>58: 45-60</w:t>
      </w:r>
      <w:r w:rsidR="00E65E85">
        <w:rPr>
          <w:rFonts w:ascii="Times New Roman" w:hAnsi="Times New Roman" w:cs="Times New Roman"/>
          <w:sz w:val="20"/>
        </w:rPr>
        <w:t>.</w:t>
      </w:r>
      <w:r w:rsidR="002D5756" w:rsidRPr="00E65E85">
        <w:rPr>
          <w:rFonts w:ascii="Times New Roman" w:hAnsi="Times New Roman" w:cs="Times New Roman"/>
          <w:sz w:val="18"/>
        </w:rPr>
        <w:t xml:space="preserve"> </w:t>
      </w:r>
      <w:r w:rsidR="002D5756">
        <w:rPr>
          <w:rFonts w:ascii="Times New Roman" w:hAnsi="Times New Roman" w:cs="Times New Roman"/>
          <w:sz w:val="20"/>
        </w:rPr>
        <w:t>(50% contribution)</w:t>
      </w:r>
    </w:p>
    <w:p w:rsidR="001E46B3" w:rsidRPr="001E46B3" w:rsidRDefault="001E46B3" w:rsidP="001E46B3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1E46B3" w:rsidRPr="00EC086B" w:rsidRDefault="00B87D41" w:rsidP="001E46B3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Ellermann, Antje. 2020</w:t>
      </w:r>
      <w:r w:rsidR="001E46B3" w:rsidRPr="001E46B3">
        <w:rPr>
          <w:rFonts w:ascii="Times New Roman" w:hAnsi="Times New Roman" w:cs="Times New Roman"/>
          <w:sz w:val="20"/>
        </w:rPr>
        <w:t xml:space="preserve">. “Discrimination in Migration and Citizenship,” </w:t>
      </w:r>
      <w:r w:rsidR="001E46B3" w:rsidRPr="001E46B3">
        <w:rPr>
          <w:rFonts w:ascii="Times New Roman" w:hAnsi="Times New Roman" w:cs="Times New Roman"/>
          <w:i/>
          <w:sz w:val="20"/>
        </w:rPr>
        <w:t>Journal of Ethnic and Migration Studies</w:t>
      </w:r>
      <w:r>
        <w:rPr>
          <w:rFonts w:ascii="Times New Roman" w:hAnsi="Times New Roman" w:cs="Times New Roman"/>
          <w:sz w:val="20"/>
        </w:rPr>
        <w:t>, 46(12</w:t>
      </w:r>
      <w:r w:rsidRPr="00B87D41">
        <w:rPr>
          <w:rFonts w:ascii="Times New Roman" w:hAnsi="Times New Roman" w:cs="Times New Roman"/>
          <w:sz w:val="20"/>
        </w:rPr>
        <w:t>), 2463-2479</w:t>
      </w:r>
    </w:p>
    <w:p w:rsidR="001E46B3" w:rsidRPr="001E46B3" w:rsidRDefault="001E46B3" w:rsidP="001E46B3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1E46B3" w:rsidRPr="00EC086B" w:rsidRDefault="00B87D41" w:rsidP="001E46B3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Ellermann, Antje. 2020</w:t>
      </w:r>
      <w:r w:rsidR="001E46B3" w:rsidRPr="001E46B3">
        <w:rPr>
          <w:rFonts w:ascii="Times New Roman" w:hAnsi="Times New Roman" w:cs="Times New Roman"/>
          <w:sz w:val="20"/>
        </w:rPr>
        <w:t xml:space="preserve">. “Human-capital Citizenship and the Changing Logic of Immigrant Admissions,” </w:t>
      </w:r>
      <w:r w:rsidR="001E46B3" w:rsidRPr="001E46B3">
        <w:rPr>
          <w:rFonts w:ascii="Times New Roman" w:hAnsi="Times New Roman" w:cs="Times New Roman"/>
          <w:i/>
          <w:sz w:val="20"/>
        </w:rPr>
        <w:t>Journal of Ethnic and Migration Studies</w:t>
      </w:r>
      <w:r>
        <w:rPr>
          <w:rFonts w:ascii="Times New Roman" w:hAnsi="Times New Roman" w:cs="Times New Roman"/>
          <w:sz w:val="20"/>
        </w:rPr>
        <w:t xml:space="preserve">, 46(12), </w:t>
      </w:r>
      <w:r w:rsidRPr="00B87D41">
        <w:rPr>
          <w:rFonts w:ascii="Times New Roman" w:hAnsi="Times New Roman" w:cs="Times New Roman"/>
          <w:sz w:val="20"/>
        </w:rPr>
        <w:t>2515-2532</w:t>
      </w:r>
    </w:p>
    <w:p w:rsidR="001E46B3" w:rsidRPr="001E46B3" w:rsidRDefault="001E46B3" w:rsidP="001E46B3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1E46B3" w:rsidRPr="001E46B3" w:rsidRDefault="001E46B3" w:rsidP="001E46B3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1E46B3">
        <w:rPr>
          <w:rFonts w:ascii="Times New Roman" w:hAnsi="Times New Roman" w:cs="Times New Roman"/>
          <w:sz w:val="20"/>
        </w:rPr>
        <w:tab/>
        <w:t xml:space="preserve">Ellermann, Antje and Agustín </w:t>
      </w:r>
      <w:proofErr w:type="gramStart"/>
      <w:r w:rsidRPr="001E46B3">
        <w:rPr>
          <w:rFonts w:ascii="Times New Roman" w:hAnsi="Times New Roman" w:cs="Times New Roman"/>
          <w:sz w:val="20"/>
        </w:rPr>
        <w:t>Goenaga.</w:t>
      </w:r>
      <w:r w:rsidR="00C71AFC">
        <w:rPr>
          <w:rFonts w:ascii="Times New Roman" w:hAnsi="Times New Roman" w:cs="Times New Roman"/>
          <w:sz w:val="20"/>
        </w:rPr>
        <w:t>*</w:t>
      </w:r>
      <w:proofErr w:type="gramEnd"/>
      <w:r w:rsidRPr="001E46B3">
        <w:rPr>
          <w:rFonts w:ascii="Times New Roman" w:hAnsi="Times New Roman" w:cs="Times New Roman"/>
          <w:sz w:val="20"/>
        </w:rPr>
        <w:t xml:space="preserve"> 2019. “Discrimination and Policies of Immigrant Selection in Liberal States,” </w:t>
      </w:r>
      <w:r w:rsidRPr="001E46B3">
        <w:rPr>
          <w:rFonts w:ascii="Times New Roman" w:hAnsi="Times New Roman" w:cs="Times New Roman"/>
          <w:i/>
          <w:sz w:val="20"/>
        </w:rPr>
        <w:t>Politics &amp; Society</w:t>
      </w:r>
      <w:r w:rsidRPr="001E46B3">
        <w:rPr>
          <w:rFonts w:ascii="Times New Roman" w:hAnsi="Times New Roman" w:cs="Times New Roman"/>
          <w:sz w:val="20"/>
        </w:rPr>
        <w:t>, 47(1), 87-116</w:t>
      </w:r>
      <w:r w:rsidR="00D30F91">
        <w:rPr>
          <w:rFonts w:ascii="Times New Roman" w:hAnsi="Times New Roman" w:cs="Times New Roman"/>
          <w:sz w:val="20"/>
        </w:rPr>
        <w:t>.</w:t>
      </w:r>
      <w:r w:rsidR="002D5756">
        <w:rPr>
          <w:rFonts w:ascii="Times New Roman" w:hAnsi="Times New Roman" w:cs="Times New Roman"/>
          <w:sz w:val="20"/>
        </w:rPr>
        <w:t xml:space="preserve"> (50% contribution)</w:t>
      </w:r>
    </w:p>
    <w:p w:rsidR="001E46B3" w:rsidRPr="001E46B3" w:rsidRDefault="001E46B3" w:rsidP="001E46B3">
      <w:pPr>
        <w:ind w:left="720"/>
        <w:rPr>
          <w:rFonts w:ascii="Times New Roman" w:hAnsi="Times New Roman" w:cs="Times New Roman"/>
          <w:bCs/>
          <w:sz w:val="20"/>
          <w:lang w:val="en-CA"/>
        </w:rPr>
      </w:pPr>
    </w:p>
    <w:p w:rsidR="001E46B3" w:rsidRPr="001E46B3" w:rsidRDefault="001E46B3" w:rsidP="001E46B3">
      <w:pPr>
        <w:ind w:left="720"/>
        <w:rPr>
          <w:rFonts w:ascii="Times New Roman" w:hAnsi="Times New Roman" w:cs="Times New Roman"/>
          <w:bCs/>
          <w:sz w:val="20"/>
          <w:lang w:val="en-CA"/>
        </w:rPr>
      </w:pPr>
      <w:r w:rsidRPr="001E46B3">
        <w:rPr>
          <w:rFonts w:ascii="Times New Roman" w:hAnsi="Times New Roman" w:cs="Times New Roman"/>
          <w:bCs/>
          <w:sz w:val="20"/>
          <w:lang w:val="en-CA"/>
        </w:rPr>
        <w:t xml:space="preserve">Ellermann, Antje. 2015. “Do Policy Legacies Matter? Past and Present Guest Worker Recruitment in Germany.” </w:t>
      </w:r>
      <w:r w:rsidRPr="001E46B3">
        <w:rPr>
          <w:rFonts w:ascii="Times New Roman" w:hAnsi="Times New Roman" w:cs="Times New Roman"/>
          <w:bCs/>
          <w:i/>
          <w:sz w:val="20"/>
          <w:lang w:val="en-CA"/>
        </w:rPr>
        <w:t xml:space="preserve">Journal of Ethnic and Migration Studies, </w:t>
      </w:r>
      <w:r w:rsidR="0066321D">
        <w:rPr>
          <w:rFonts w:ascii="Times New Roman" w:hAnsi="Times New Roman" w:cs="Times New Roman"/>
          <w:sz w:val="20"/>
          <w:lang w:val="en-CA" w:eastAsia="en-CA"/>
        </w:rPr>
        <w:t>41(8), 1235–1253</w:t>
      </w:r>
    </w:p>
    <w:p w:rsidR="001E46B3" w:rsidRPr="001E46B3" w:rsidRDefault="001E46B3" w:rsidP="0066321D">
      <w:pPr>
        <w:rPr>
          <w:rFonts w:ascii="Times New Roman" w:hAnsi="Times New Roman" w:cs="Times New Roman"/>
          <w:bCs/>
          <w:sz w:val="20"/>
          <w:lang w:val="en-CA"/>
        </w:rPr>
      </w:pPr>
    </w:p>
    <w:p w:rsidR="001E46B3" w:rsidRPr="001E46B3" w:rsidRDefault="001E46B3" w:rsidP="001E46B3">
      <w:pPr>
        <w:ind w:left="720"/>
        <w:rPr>
          <w:rFonts w:ascii="Times New Roman" w:hAnsi="Times New Roman" w:cs="Times New Roman"/>
          <w:bCs/>
          <w:sz w:val="20"/>
          <w:lang w:val="en-CA"/>
        </w:rPr>
      </w:pPr>
      <w:r w:rsidRPr="001E46B3">
        <w:rPr>
          <w:rFonts w:ascii="Times New Roman" w:hAnsi="Times New Roman" w:cs="Times New Roman"/>
          <w:bCs/>
          <w:sz w:val="20"/>
          <w:lang w:val="en-CA"/>
        </w:rPr>
        <w:t xml:space="preserve">Ellermann, Antje. 2014. “The Rule of Law and the Right to Stay: The Moral Claims of Undocumented Migrants." </w:t>
      </w:r>
      <w:r w:rsidRPr="001E46B3">
        <w:rPr>
          <w:rFonts w:ascii="Times New Roman" w:hAnsi="Times New Roman" w:cs="Times New Roman"/>
          <w:bCs/>
          <w:i/>
          <w:sz w:val="20"/>
          <w:lang w:val="en-CA"/>
        </w:rPr>
        <w:t>Politics &amp; Society</w:t>
      </w:r>
      <w:r w:rsidRPr="001E46B3">
        <w:rPr>
          <w:rFonts w:ascii="Times New Roman" w:hAnsi="Times New Roman" w:cs="Times New Roman"/>
          <w:bCs/>
          <w:sz w:val="20"/>
          <w:lang w:val="en-CA"/>
        </w:rPr>
        <w:t>,</w:t>
      </w:r>
      <w:r w:rsidRPr="001E46B3">
        <w:rPr>
          <w:rFonts w:ascii="Times New Roman" w:hAnsi="Times New Roman" w:cs="Times New Roman"/>
          <w:sz w:val="20"/>
        </w:rPr>
        <w:t xml:space="preserve"> </w:t>
      </w:r>
      <w:r w:rsidR="0066321D">
        <w:rPr>
          <w:rFonts w:ascii="Times New Roman" w:hAnsi="Times New Roman" w:cs="Times New Roman"/>
          <w:bCs/>
          <w:sz w:val="20"/>
          <w:lang w:val="en-CA"/>
        </w:rPr>
        <w:t>42(3), 293-308</w:t>
      </w:r>
    </w:p>
    <w:p w:rsidR="001E46B3" w:rsidRPr="001E46B3" w:rsidRDefault="001E46B3" w:rsidP="001E46B3">
      <w:pPr>
        <w:ind w:left="720"/>
        <w:rPr>
          <w:rFonts w:ascii="Times New Roman" w:hAnsi="Times New Roman" w:cs="Times New Roman"/>
          <w:bCs/>
          <w:sz w:val="20"/>
          <w:lang w:val="en-CA"/>
        </w:rPr>
      </w:pPr>
    </w:p>
    <w:p w:rsidR="001E46B3" w:rsidRPr="001E46B3" w:rsidRDefault="001E46B3" w:rsidP="001E46B3">
      <w:pPr>
        <w:ind w:left="720"/>
        <w:rPr>
          <w:rFonts w:ascii="Times New Roman" w:hAnsi="Times New Roman" w:cs="Times New Roman"/>
          <w:bCs/>
          <w:sz w:val="20"/>
          <w:lang w:val="en-CA"/>
        </w:rPr>
      </w:pPr>
      <w:r w:rsidRPr="001E46B3">
        <w:rPr>
          <w:rFonts w:ascii="Times New Roman" w:hAnsi="Times New Roman" w:cs="Times New Roman"/>
          <w:bCs/>
          <w:sz w:val="20"/>
          <w:lang w:val="en-CA"/>
        </w:rPr>
        <w:t>Ellermann, Antje.  2013</w:t>
      </w:r>
      <w:r w:rsidRPr="001E46B3">
        <w:rPr>
          <w:rFonts w:ascii="Times New Roman" w:hAnsi="Times New Roman" w:cs="Times New Roman"/>
          <w:bCs/>
          <w:sz w:val="20"/>
        </w:rPr>
        <w:t>. “</w:t>
      </w:r>
      <w:r w:rsidRPr="001E46B3">
        <w:rPr>
          <w:rFonts w:ascii="Times New Roman" w:hAnsi="Times New Roman" w:cs="Times New Roman"/>
          <w:sz w:val="20"/>
        </w:rPr>
        <w:t xml:space="preserve">When Can Liberal States Avoid Unwanted Immigration? Self-Limited Sovereignty and Guestworker Recruitment in Switzerland and Germany," </w:t>
      </w:r>
      <w:r w:rsidRPr="001E46B3">
        <w:rPr>
          <w:rStyle w:val="Emphasis"/>
          <w:rFonts w:ascii="Times New Roman" w:hAnsi="Times New Roman" w:cs="Times New Roman"/>
          <w:bCs/>
          <w:sz w:val="20"/>
        </w:rPr>
        <w:t>World Politics</w:t>
      </w:r>
      <w:r w:rsidRPr="001E46B3">
        <w:rPr>
          <w:rFonts w:ascii="Times New Roman" w:hAnsi="Times New Roman" w:cs="Times New Roman"/>
          <w:sz w:val="20"/>
        </w:rPr>
        <w:t>, 65(3)</w:t>
      </w:r>
      <w:r w:rsidR="0066321D">
        <w:rPr>
          <w:rFonts w:ascii="Times New Roman" w:hAnsi="Times New Roman" w:cs="Times New Roman"/>
          <w:sz w:val="20"/>
          <w:lang w:val="en-CA"/>
        </w:rPr>
        <w:t>, 491-538</w:t>
      </w:r>
    </w:p>
    <w:p w:rsidR="001E46B3" w:rsidRPr="001E46B3" w:rsidRDefault="001E46B3" w:rsidP="001E46B3">
      <w:pPr>
        <w:rPr>
          <w:rFonts w:ascii="Times New Roman" w:hAnsi="Times New Roman" w:cs="Times New Roman"/>
          <w:bCs/>
          <w:sz w:val="20"/>
          <w:lang w:val="en-CA"/>
        </w:rPr>
      </w:pPr>
    </w:p>
    <w:p w:rsidR="001E46B3" w:rsidRPr="001E46B3" w:rsidRDefault="001E46B3" w:rsidP="001E46B3">
      <w:pPr>
        <w:ind w:left="720"/>
        <w:rPr>
          <w:rFonts w:ascii="Times New Roman" w:hAnsi="Times New Roman" w:cs="Times New Roman"/>
          <w:bCs/>
          <w:sz w:val="20"/>
        </w:rPr>
      </w:pPr>
      <w:r w:rsidRPr="001E46B3">
        <w:rPr>
          <w:rFonts w:ascii="Times New Roman" w:hAnsi="Times New Roman" w:cs="Times New Roman"/>
          <w:bCs/>
          <w:sz w:val="20"/>
          <w:lang w:val="en-CA"/>
        </w:rPr>
        <w:t xml:space="preserve">Ellermann, Antje. </w:t>
      </w:r>
      <w:r w:rsidRPr="001E46B3">
        <w:rPr>
          <w:rFonts w:ascii="Times New Roman" w:hAnsi="Times New Roman" w:cs="Times New Roman"/>
          <w:bCs/>
          <w:sz w:val="20"/>
        </w:rPr>
        <w:t xml:space="preserve">2010. “Undocumented Migrants and Resistance in the Liberal State,” </w:t>
      </w:r>
      <w:r w:rsidRPr="001E46B3">
        <w:rPr>
          <w:rFonts w:ascii="Times New Roman" w:hAnsi="Times New Roman" w:cs="Times New Roman"/>
          <w:bCs/>
          <w:i/>
          <w:sz w:val="20"/>
        </w:rPr>
        <w:t>Politics &amp; Society</w:t>
      </w:r>
      <w:r w:rsidRPr="001E46B3">
        <w:rPr>
          <w:rFonts w:ascii="Times New Roman" w:hAnsi="Times New Roman" w:cs="Times New Roman"/>
          <w:bCs/>
          <w:sz w:val="20"/>
        </w:rPr>
        <w:t xml:space="preserve">, </w:t>
      </w:r>
      <w:r w:rsidRPr="001E46B3">
        <w:rPr>
          <w:rFonts w:ascii="Times New Roman" w:hAnsi="Times New Roman" w:cs="Times New Roman"/>
          <w:sz w:val="20"/>
        </w:rPr>
        <w:t>38(3), 408-429.</w:t>
      </w:r>
    </w:p>
    <w:p w:rsidR="001E46B3" w:rsidRPr="001E46B3" w:rsidRDefault="001E46B3" w:rsidP="001E46B3">
      <w:pPr>
        <w:rPr>
          <w:rFonts w:ascii="Times New Roman" w:hAnsi="Times New Roman" w:cs="Times New Roman"/>
          <w:sz w:val="20"/>
          <w:lang w:val="en-CA"/>
        </w:rPr>
      </w:pPr>
    </w:p>
    <w:p w:rsidR="001E46B3" w:rsidRPr="001E46B3" w:rsidRDefault="001E46B3" w:rsidP="001E46B3">
      <w:pPr>
        <w:ind w:left="720"/>
        <w:rPr>
          <w:rFonts w:ascii="Times New Roman" w:hAnsi="Times New Roman" w:cs="Times New Roman"/>
          <w:sz w:val="20"/>
        </w:rPr>
      </w:pPr>
      <w:r w:rsidRPr="001E46B3">
        <w:rPr>
          <w:rFonts w:ascii="Times New Roman" w:hAnsi="Times New Roman" w:cs="Times New Roman"/>
          <w:sz w:val="20"/>
        </w:rPr>
        <w:t xml:space="preserve">Ellermann, Antje. 2008. “The Limits of Unilateral Migration Control: Deportation and Interstate Cooperation,” </w:t>
      </w:r>
      <w:r w:rsidRPr="001E46B3">
        <w:rPr>
          <w:rFonts w:ascii="Times New Roman" w:hAnsi="Times New Roman" w:cs="Times New Roman"/>
          <w:i/>
          <w:iCs/>
          <w:sz w:val="20"/>
        </w:rPr>
        <w:t>Government and Opposition</w:t>
      </w:r>
      <w:r w:rsidRPr="001E46B3">
        <w:rPr>
          <w:rFonts w:ascii="Times New Roman" w:hAnsi="Times New Roman" w:cs="Times New Roman"/>
          <w:sz w:val="20"/>
        </w:rPr>
        <w:t>, 43(2), 168</w:t>
      </w:r>
      <w:r w:rsidR="0066321D">
        <w:rPr>
          <w:rFonts w:ascii="Times New Roman" w:hAnsi="Times New Roman" w:cs="Times New Roman"/>
          <w:sz w:val="20"/>
        </w:rPr>
        <w:t>-189</w:t>
      </w:r>
    </w:p>
    <w:p w:rsidR="001E46B3" w:rsidRPr="001E46B3" w:rsidRDefault="001E46B3" w:rsidP="001E46B3">
      <w:pPr>
        <w:rPr>
          <w:rFonts w:ascii="Times New Roman" w:hAnsi="Times New Roman" w:cs="Times New Roman"/>
          <w:sz w:val="20"/>
        </w:rPr>
      </w:pPr>
    </w:p>
    <w:p w:rsidR="001E46B3" w:rsidRPr="001E46B3" w:rsidRDefault="001E46B3" w:rsidP="001E46B3">
      <w:pPr>
        <w:ind w:left="720"/>
        <w:rPr>
          <w:rFonts w:ascii="Times New Roman" w:hAnsi="Times New Roman" w:cs="Times New Roman"/>
          <w:sz w:val="20"/>
        </w:rPr>
      </w:pPr>
      <w:r w:rsidRPr="001E46B3">
        <w:rPr>
          <w:rFonts w:ascii="Times New Roman" w:hAnsi="Times New Roman" w:cs="Times New Roman"/>
          <w:sz w:val="20"/>
        </w:rPr>
        <w:t xml:space="preserve">Ellermann, Antje. 2006. “Street-level Democracy? How Immigration Bureaucrats Manage Public Opposition," </w:t>
      </w:r>
      <w:r w:rsidRPr="001E46B3">
        <w:rPr>
          <w:rFonts w:ascii="Times New Roman" w:hAnsi="Times New Roman" w:cs="Times New Roman"/>
          <w:i/>
          <w:sz w:val="20"/>
        </w:rPr>
        <w:t>West European Politics</w:t>
      </w:r>
      <w:r w:rsidRPr="001E46B3">
        <w:rPr>
          <w:rFonts w:ascii="Times New Roman" w:hAnsi="Times New Roman" w:cs="Times New Roman"/>
          <w:sz w:val="20"/>
        </w:rPr>
        <w:t xml:space="preserve">, 29(2), 287-303 </w:t>
      </w:r>
    </w:p>
    <w:p w:rsidR="001E46B3" w:rsidRPr="001E46B3" w:rsidRDefault="001E46B3" w:rsidP="001E46B3">
      <w:pPr>
        <w:rPr>
          <w:rFonts w:ascii="Times New Roman" w:hAnsi="Times New Roman" w:cs="Times New Roman"/>
          <w:sz w:val="20"/>
        </w:rPr>
      </w:pPr>
    </w:p>
    <w:p w:rsidR="001E46B3" w:rsidRPr="001E46B3" w:rsidRDefault="001E46B3" w:rsidP="001E46B3">
      <w:pPr>
        <w:ind w:left="1440"/>
        <w:rPr>
          <w:rFonts w:ascii="Times New Roman" w:hAnsi="Times New Roman" w:cs="Times New Roman"/>
          <w:sz w:val="20"/>
        </w:rPr>
      </w:pPr>
      <w:r w:rsidRPr="001E46B3">
        <w:rPr>
          <w:rFonts w:ascii="Times New Roman" w:hAnsi="Times New Roman" w:cs="Times New Roman"/>
          <w:sz w:val="20"/>
        </w:rPr>
        <w:t xml:space="preserve">Reprinted in </w:t>
      </w:r>
      <w:r w:rsidRPr="001E46B3">
        <w:rPr>
          <w:rFonts w:ascii="Times New Roman" w:hAnsi="Times New Roman" w:cs="Times New Roman"/>
          <w:i/>
          <w:iCs/>
          <w:sz w:val="20"/>
        </w:rPr>
        <w:t>Immigration Policy in Europe: The Politics of Control</w:t>
      </w:r>
      <w:r w:rsidRPr="001E46B3">
        <w:rPr>
          <w:rFonts w:ascii="Times New Roman" w:hAnsi="Times New Roman" w:cs="Times New Roman"/>
          <w:sz w:val="20"/>
        </w:rPr>
        <w:t xml:space="preserve">, 2007, Virginie </w:t>
      </w:r>
      <w:proofErr w:type="spellStart"/>
      <w:r w:rsidRPr="001E46B3">
        <w:rPr>
          <w:rFonts w:ascii="Times New Roman" w:hAnsi="Times New Roman" w:cs="Times New Roman"/>
          <w:sz w:val="20"/>
        </w:rPr>
        <w:t>Guiraudon</w:t>
      </w:r>
      <w:proofErr w:type="spellEnd"/>
      <w:r w:rsidRPr="001E46B3">
        <w:rPr>
          <w:rFonts w:ascii="Times New Roman" w:hAnsi="Times New Roman" w:cs="Times New Roman"/>
          <w:sz w:val="20"/>
        </w:rPr>
        <w:t xml:space="preserve"> and Gallya Lahav (eds</w:t>
      </w:r>
      <w:r w:rsidR="0066321D">
        <w:rPr>
          <w:rFonts w:ascii="Times New Roman" w:hAnsi="Times New Roman" w:cs="Times New Roman"/>
          <w:sz w:val="20"/>
        </w:rPr>
        <w:t>.), New York: Routledge, 93-109</w:t>
      </w:r>
    </w:p>
    <w:p w:rsidR="001E46B3" w:rsidRPr="001E46B3" w:rsidRDefault="001E46B3" w:rsidP="001E46B3">
      <w:pPr>
        <w:pStyle w:val="BodyTextIndent2"/>
        <w:ind w:left="690"/>
        <w:jc w:val="left"/>
        <w:outlineLvl w:val="0"/>
        <w:rPr>
          <w:bCs w:val="0"/>
          <w:sz w:val="20"/>
          <w:szCs w:val="20"/>
        </w:rPr>
      </w:pPr>
    </w:p>
    <w:p w:rsidR="001E46B3" w:rsidRPr="001E46B3" w:rsidRDefault="001E46B3" w:rsidP="001E46B3">
      <w:pPr>
        <w:tabs>
          <w:tab w:val="left" w:pos="0"/>
          <w:tab w:val="left" w:pos="630"/>
        </w:tabs>
        <w:ind w:left="630"/>
        <w:rPr>
          <w:rFonts w:ascii="Times New Roman" w:hAnsi="Times New Roman" w:cs="Times New Roman"/>
          <w:sz w:val="20"/>
        </w:rPr>
      </w:pPr>
      <w:r w:rsidRPr="001E46B3">
        <w:rPr>
          <w:rFonts w:ascii="Times New Roman" w:hAnsi="Times New Roman" w:cs="Times New Roman"/>
          <w:bCs/>
          <w:sz w:val="20"/>
        </w:rPr>
        <w:t>Ellermann, Antje. 2005. “</w:t>
      </w:r>
      <w:r w:rsidRPr="001E46B3">
        <w:rPr>
          <w:rFonts w:ascii="Times New Roman" w:hAnsi="Times New Roman" w:cs="Times New Roman"/>
          <w:sz w:val="20"/>
        </w:rPr>
        <w:t>Coercive Capacity and the Politics of Implementation: Deportation in Germany and the United</w:t>
      </w:r>
      <w:r w:rsidRPr="001E46B3">
        <w:rPr>
          <w:rFonts w:ascii="Times New Roman" w:hAnsi="Times New Roman" w:cs="Times New Roman"/>
          <w:sz w:val="20"/>
          <w:lang w:val="en-CA"/>
        </w:rPr>
        <w:t xml:space="preserve"> </w:t>
      </w:r>
      <w:r w:rsidRPr="001E46B3">
        <w:rPr>
          <w:rFonts w:ascii="Times New Roman" w:hAnsi="Times New Roman" w:cs="Times New Roman"/>
          <w:sz w:val="20"/>
        </w:rPr>
        <w:t xml:space="preserve">States,” </w:t>
      </w:r>
      <w:r w:rsidRPr="001E46B3">
        <w:rPr>
          <w:rFonts w:ascii="Times New Roman" w:hAnsi="Times New Roman" w:cs="Times New Roman"/>
          <w:i/>
          <w:sz w:val="20"/>
        </w:rPr>
        <w:t>Comparative Political Studies</w:t>
      </w:r>
      <w:r w:rsidR="0066321D">
        <w:rPr>
          <w:rFonts w:ascii="Times New Roman" w:hAnsi="Times New Roman" w:cs="Times New Roman"/>
          <w:sz w:val="20"/>
        </w:rPr>
        <w:t>, 38(10), 1219-1244</w:t>
      </w:r>
      <w:r w:rsidRPr="001E46B3">
        <w:rPr>
          <w:rStyle w:val="Emphasis"/>
          <w:rFonts w:ascii="Times New Roman" w:hAnsi="Times New Roman" w:cs="Times New Roman"/>
          <w:sz w:val="20"/>
        </w:rPr>
        <w:t> </w:t>
      </w:r>
    </w:p>
    <w:p w:rsidR="00540521" w:rsidRPr="004B6AF6" w:rsidRDefault="00540521" w:rsidP="002D5756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(c)</w:t>
      </w:r>
      <w:r w:rsidRPr="004B6AF6">
        <w:rPr>
          <w:rFonts w:ascii="Times New Roman" w:hAnsi="Times New Roman" w:cs="Times New Roman"/>
          <w:i/>
          <w:sz w:val="20"/>
        </w:rPr>
        <w:tab/>
        <w:t>Other</w:t>
      </w:r>
    </w:p>
    <w:p w:rsidR="00412AB8" w:rsidRDefault="00412AB8" w:rsidP="00663B4C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412AB8" w:rsidRPr="004B6AF6" w:rsidRDefault="00412AB8" w:rsidP="00412AB8">
      <w:pPr>
        <w:tabs>
          <w:tab w:val="left" w:pos="720"/>
        </w:tabs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</w:rPr>
        <w:t xml:space="preserve">2. </w:t>
      </w:r>
      <w:r>
        <w:rPr>
          <w:rFonts w:ascii="Times New Roman" w:hAnsi="Times New Roman" w:cs="Times New Roman"/>
          <w:b/>
          <w:sz w:val="20"/>
        </w:rPr>
        <w:tab/>
      </w:r>
      <w:r w:rsidRPr="004B6AF6">
        <w:rPr>
          <w:rFonts w:ascii="Times New Roman" w:hAnsi="Times New Roman" w:cs="Times New Roman"/>
          <w:b/>
          <w:sz w:val="20"/>
          <w:u w:val="single"/>
        </w:rPr>
        <w:t>BOOKS</w:t>
      </w:r>
      <w:r>
        <w:rPr>
          <w:rFonts w:ascii="Times New Roman" w:hAnsi="Times New Roman" w:cs="Times New Roman"/>
          <w:b/>
          <w:sz w:val="20"/>
          <w:u w:val="single"/>
        </w:rPr>
        <w:t xml:space="preserve"> AND SPECIAL ISSUES</w:t>
      </w:r>
    </w:p>
    <w:p w:rsidR="00412AB8" w:rsidRPr="004B6AF6" w:rsidRDefault="00412AB8" w:rsidP="00412AB8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  <w:u w:val="single"/>
        </w:rPr>
      </w:pPr>
    </w:p>
    <w:p w:rsidR="00412AB8" w:rsidRPr="004B6AF6" w:rsidRDefault="00412AB8" w:rsidP="00412AB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(a)</w:t>
      </w:r>
      <w:r w:rsidRPr="004B6AF6">
        <w:rPr>
          <w:rFonts w:ascii="Times New Roman" w:hAnsi="Times New Roman" w:cs="Times New Roman"/>
          <w:i/>
          <w:sz w:val="20"/>
        </w:rPr>
        <w:tab/>
        <w:t>Authored</w:t>
      </w:r>
    </w:p>
    <w:p w:rsidR="00412AB8" w:rsidRPr="004B6AF6" w:rsidRDefault="00412AB8" w:rsidP="00412AB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</w:p>
    <w:p w:rsidR="00412AB8" w:rsidRPr="00EC086B" w:rsidRDefault="0066321D" w:rsidP="00412AB8">
      <w:pPr>
        <w:tabs>
          <w:tab w:val="left" w:pos="0"/>
        </w:tabs>
        <w:ind w:left="720"/>
        <w:rPr>
          <w:rFonts w:ascii="Times New Roman" w:eastAsia="ヒラギノ角ゴ Pro W3" w:hAnsi="Times New Roman" w:cs="Times New Roman"/>
          <w:sz w:val="20"/>
        </w:rPr>
      </w:pPr>
      <w:r>
        <w:rPr>
          <w:rFonts w:ascii="Times New Roman" w:eastAsia="ヒラギノ角ゴ Pro W3" w:hAnsi="Times New Roman" w:cs="Times New Roman"/>
          <w:sz w:val="20"/>
        </w:rPr>
        <w:t>Ellermann, Antje. 2021</w:t>
      </w:r>
      <w:r w:rsidR="00412AB8" w:rsidRPr="00EC086B">
        <w:rPr>
          <w:rFonts w:ascii="Times New Roman" w:eastAsia="ヒラギノ角ゴ Pro W3" w:hAnsi="Times New Roman" w:cs="Times New Roman"/>
          <w:sz w:val="20"/>
        </w:rPr>
        <w:t xml:space="preserve">. </w:t>
      </w:r>
      <w:r w:rsidR="00412AB8" w:rsidRPr="00EC086B">
        <w:rPr>
          <w:rFonts w:ascii="Times New Roman" w:eastAsia="ヒラギノ角ゴ Pro W3" w:hAnsi="Times New Roman" w:cs="Times New Roman"/>
          <w:i/>
          <w:sz w:val="20"/>
        </w:rPr>
        <w:t xml:space="preserve">The Comparative Politics of Immigration: Policy Choices in </w:t>
      </w:r>
      <w:r w:rsidR="00412AB8">
        <w:rPr>
          <w:rFonts w:ascii="Times New Roman" w:eastAsia="ヒラギノ角ゴ Pro W3" w:hAnsi="Times New Roman" w:cs="Times New Roman"/>
          <w:i/>
          <w:sz w:val="20"/>
        </w:rPr>
        <w:t>Germany</w:t>
      </w:r>
      <w:r w:rsidR="00412AB8" w:rsidRPr="00EC086B">
        <w:rPr>
          <w:rFonts w:ascii="Times New Roman" w:eastAsia="ヒラギノ角ゴ Pro W3" w:hAnsi="Times New Roman" w:cs="Times New Roman"/>
          <w:i/>
          <w:sz w:val="20"/>
        </w:rPr>
        <w:t xml:space="preserve">, </w:t>
      </w:r>
      <w:r w:rsidR="005A7090">
        <w:rPr>
          <w:rFonts w:ascii="Times New Roman" w:eastAsia="ヒラギノ角ゴ Pro W3" w:hAnsi="Times New Roman" w:cs="Times New Roman"/>
          <w:i/>
          <w:sz w:val="20"/>
        </w:rPr>
        <w:t xml:space="preserve">Canada, </w:t>
      </w:r>
      <w:r w:rsidR="00412AB8">
        <w:rPr>
          <w:rFonts w:ascii="Times New Roman" w:eastAsia="ヒラギノ角ゴ Pro W3" w:hAnsi="Times New Roman" w:cs="Times New Roman"/>
          <w:i/>
          <w:sz w:val="20"/>
        </w:rPr>
        <w:t xml:space="preserve">Switzerland, and the United States. </w:t>
      </w:r>
      <w:r w:rsidR="00412AB8" w:rsidRPr="00EC086B">
        <w:rPr>
          <w:rFonts w:ascii="Times New Roman" w:eastAsia="ヒラギノ角ゴ Pro W3" w:hAnsi="Times New Roman" w:cs="Times New Roman"/>
          <w:sz w:val="20"/>
        </w:rPr>
        <w:t>Cambridge Studies in Comparative Politics. New Y</w:t>
      </w:r>
      <w:r>
        <w:rPr>
          <w:rFonts w:ascii="Times New Roman" w:eastAsia="ヒラギノ角ゴ Pro W3" w:hAnsi="Times New Roman" w:cs="Times New Roman"/>
          <w:sz w:val="20"/>
        </w:rPr>
        <w:t>ork: Cambridge University Press</w:t>
      </w:r>
    </w:p>
    <w:p w:rsidR="00412AB8" w:rsidRPr="00EC086B" w:rsidRDefault="00412AB8" w:rsidP="00412AB8">
      <w:pPr>
        <w:tabs>
          <w:tab w:val="left" w:pos="0"/>
        </w:tabs>
        <w:ind w:left="720"/>
        <w:rPr>
          <w:rFonts w:ascii="Times New Roman" w:eastAsia="ヒラギノ角ゴ Pro W3" w:hAnsi="Times New Roman" w:cs="Times New Roman"/>
          <w:sz w:val="20"/>
        </w:rPr>
      </w:pPr>
    </w:p>
    <w:p w:rsidR="00412AB8" w:rsidRPr="00EC086B" w:rsidRDefault="00412AB8" w:rsidP="00412AB8">
      <w:pPr>
        <w:tabs>
          <w:tab w:val="left" w:pos="0"/>
        </w:tabs>
        <w:ind w:left="720"/>
        <w:rPr>
          <w:rFonts w:ascii="Times New Roman" w:eastAsia="ヒラギノ角ゴ Pro W3" w:hAnsi="Times New Roman" w:cs="Times New Roman"/>
          <w:sz w:val="20"/>
          <w:lang w:val="en-CA"/>
        </w:rPr>
      </w:pPr>
      <w:r w:rsidRPr="001E46B3">
        <w:rPr>
          <w:rFonts w:ascii="Times New Roman" w:eastAsia="ヒラギノ角ゴ Pro W3" w:hAnsi="Times New Roman" w:cs="Times New Roman"/>
          <w:sz w:val="20"/>
          <w:lang w:val="en-US"/>
        </w:rPr>
        <w:t>El</w:t>
      </w:r>
      <w:r>
        <w:rPr>
          <w:rFonts w:ascii="Times New Roman" w:eastAsia="ヒラギノ角ゴ Pro W3" w:hAnsi="Times New Roman" w:cs="Times New Roman"/>
          <w:sz w:val="20"/>
          <w:lang w:val="en-US"/>
        </w:rPr>
        <w:t xml:space="preserve">lermann, Antje. </w:t>
      </w:r>
      <w:r w:rsidRPr="001E46B3">
        <w:rPr>
          <w:rFonts w:ascii="Times New Roman" w:eastAsia="ヒラギノ角ゴ Pro W3" w:hAnsi="Times New Roman" w:cs="Times New Roman"/>
          <w:sz w:val="20"/>
          <w:lang w:val="en-US"/>
        </w:rPr>
        <w:t xml:space="preserve">2009. </w:t>
      </w:r>
      <w:r w:rsidRPr="001E46B3">
        <w:rPr>
          <w:rFonts w:ascii="Times New Roman" w:eastAsia="ヒラギノ角ゴ Pro W3" w:hAnsi="Times New Roman" w:cs="Times New Roman"/>
          <w:i/>
          <w:iCs/>
          <w:sz w:val="20"/>
          <w:lang w:val="en-US"/>
        </w:rPr>
        <w:t>States Against Migrants: Deportation in Germany and the United States</w:t>
      </w:r>
      <w:r w:rsidRPr="001E46B3">
        <w:rPr>
          <w:rFonts w:ascii="Times New Roman" w:eastAsia="ヒラギノ角ゴ Pro W3" w:hAnsi="Times New Roman" w:cs="Times New Roman"/>
          <w:sz w:val="20"/>
          <w:lang w:val="en-US"/>
        </w:rPr>
        <w:t>, New York:</w:t>
      </w:r>
      <w:r w:rsidRPr="001E46B3">
        <w:rPr>
          <w:rFonts w:ascii="Times New Roman" w:eastAsia="ヒラギノ角ゴ Pro W3" w:hAnsi="Times New Roman" w:cs="Times New Roman"/>
          <w:sz w:val="20"/>
        </w:rPr>
        <w:t xml:space="preserve"> </w:t>
      </w:r>
      <w:r w:rsidRPr="001E46B3">
        <w:rPr>
          <w:rFonts w:ascii="Times New Roman" w:eastAsia="ヒラギノ角ゴ Pro W3" w:hAnsi="Times New Roman" w:cs="Times New Roman"/>
          <w:sz w:val="20"/>
          <w:lang w:val="en-US"/>
        </w:rPr>
        <w:t>Cambridge</w:t>
      </w:r>
      <w:r w:rsidRPr="001E46B3">
        <w:rPr>
          <w:rFonts w:ascii="Times New Roman" w:eastAsia="ヒラギノ角ゴ Pro W3" w:hAnsi="Times New Roman" w:cs="Times New Roman"/>
          <w:sz w:val="20"/>
          <w:lang w:val="en-CA"/>
        </w:rPr>
        <w:t xml:space="preserve"> </w:t>
      </w:r>
      <w:r w:rsidR="0066321D">
        <w:rPr>
          <w:rFonts w:ascii="Times New Roman" w:eastAsia="ヒラギノ角ゴ Pro W3" w:hAnsi="Times New Roman" w:cs="Times New Roman"/>
          <w:sz w:val="20"/>
          <w:lang w:val="en-US"/>
        </w:rPr>
        <w:t>University Press</w:t>
      </w:r>
    </w:p>
    <w:p w:rsidR="00412AB8" w:rsidRPr="004B6AF6" w:rsidRDefault="00412AB8" w:rsidP="00412AB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</w:p>
    <w:p w:rsidR="00412AB8" w:rsidRPr="004B6AF6" w:rsidRDefault="00412AB8" w:rsidP="00412AB8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  <w:u w:val="single"/>
        </w:rPr>
      </w:pPr>
      <w:r w:rsidRPr="004B6AF6">
        <w:rPr>
          <w:rFonts w:ascii="Times New Roman" w:hAnsi="Times New Roman" w:cs="Times New Roman"/>
          <w:i/>
          <w:sz w:val="20"/>
        </w:rPr>
        <w:t>(b)</w:t>
      </w:r>
      <w:r w:rsidRPr="004B6AF6">
        <w:rPr>
          <w:rFonts w:ascii="Times New Roman" w:hAnsi="Times New Roman" w:cs="Times New Roman"/>
          <w:i/>
          <w:sz w:val="20"/>
        </w:rPr>
        <w:tab/>
        <w:t>Edited</w:t>
      </w:r>
    </w:p>
    <w:p w:rsidR="00412AB8" w:rsidRPr="004B6AF6" w:rsidRDefault="00412AB8" w:rsidP="00412AB8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  <w:u w:val="single"/>
        </w:rPr>
      </w:pPr>
    </w:p>
    <w:p w:rsidR="00412AB8" w:rsidRPr="00B87D41" w:rsidRDefault="00B87D41" w:rsidP="005A7090">
      <w:pPr>
        <w:tabs>
          <w:tab w:val="left" w:pos="720"/>
        </w:tabs>
        <w:ind w:left="720"/>
        <w:rPr>
          <w:rFonts w:ascii="Times New Roman" w:hAnsi="Times New Roman" w:cs="Times New Roman"/>
          <w:sz w:val="20"/>
          <w:lang w:val="en-CA"/>
        </w:rPr>
      </w:pPr>
      <w:r>
        <w:rPr>
          <w:rFonts w:ascii="Times New Roman" w:hAnsi="Times New Roman" w:cs="Times New Roman"/>
          <w:sz w:val="20"/>
          <w:lang w:val="en-CA"/>
        </w:rPr>
        <w:t>Ellermann, Antje (ed.) 2020</w:t>
      </w:r>
      <w:r w:rsidR="00412AB8" w:rsidRPr="00D30F91">
        <w:rPr>
          <w:rFonts w:ascii="Times New Roman" w:hAnsi="Times New Roman" w:cs="Times New Roman"/>
          <w:sz w:val="20"/>
          <w:lang w:val="en-CA"/>
        </w:rPr>
        <w:t xml:space="preserve">. </w:t>
      </w:r>
      <w:r w:rsidR="00412AB8" w:rsidRPr="00D30F91">
        <w:rPr>
          <w:rFonts w:ascii="Times New Roman" w:hAnsi="Times New Roman" w:cs="Times New Roman"/>
          <w:i/>
          <w:sz w:val="20"/>
          <w:lang w:val="en-CA"/>
        </w:rPr>
        <w:t>Discrimination in Migration and Citizenship</w:t>
      </w:r>
      <w:r w:rsidR="00412AB8" w:rsidRPr="00D30F91">
        <w:rPr>
          <w:rFonts w:ascii="Times New Roman" w:hAnsi="Times New Roman" w:cs="Times New Roman"/>
          <w:sz w:val="20"/>
          <w:lang w:val="en-CA"/>
        </w:rPr>
        <w:t xml:space="preserve">. Special Issue of </w:t>
      </w:r>
      <w:r w:rsidR="00412AB8" w:rsidRPr="00D30F91">
        <w:rPr>
          <w:rFonts w:ascii="Times New Roman" w:hAnsi="Times New Roman" w:cs="Times New Roman"/>
          <w:i/>
          <w:sz w:val="20"/>
          <w:lang w:val="en-CA"/>
        </w:rPr>
        <w:t>Journal of Ethnic and Migration Studies</w:t>
      </w:r>
      <w:r w:rsidR="0066321D">
        <w:rPr>
          <w:rFonts w:ascii="Times New Roman" w:hAnsi="Times New Roman" w:cs="Times New Roman"/>
          <w:sz w:val="20"/>
          <w:lang w:val="en-CA"/>
        </w:rPr>
        <w:t>, 46(12)</w:t>
      </w:r>
      <w:r w:rsidR="00BD7A6B">
        <w:rPr>
          <w:rFonts w:ascii="Times New Roman" w:hAnsi="Times New Roman" w:cs="Times New Roman"/>
          <w:sz w:val="20"/>
          <w:lang w:val="en-CA"/>
        </w:rPr>
        <w:t>, 2463-2601</w:t>
      </w:r>
    </w:p>
    <w:p w:rsidR="00412AB8" w:rsidRPr="00D30F91" w:rsidRDefault="00412AB8" w:rsidP="00412AB8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  <w:u w:val="single"/>
        </w:rPr>
      </w:pPr>
    </w:p>
    <w:p w:rsidR="00412AB8" w:rsidRDefault="00412AB8" w:rsidP="00412AB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D30F91">
        <w:rPr>
          <w:rFonts w:ascii="Times New Roman" w:hAnsi="Times New Roman" w:cs="Times New Roman"/>
          <w:i/>
          <w:sz w:val="20"/>
        </w:rPr>
        <w:t>(c)</w:t>
      </w:r>
      <w:r w:rsidRPr="00D30F91">
        <w:rPr>
          <w:rFonts w:ascii="Times New Roman" w:hAnsi="Times New Roman" w:cs="Times New Roman"/>
          <w:i/>
          <w:sz w:val="20"/>
        </w:rPr>
        <w:tab/>
        <w:t>Chapters</w:t>
      </w:r>
    </w:p>
    <w:p w:rsidR="004E3411" w:rsidRDefault="004E3411" w:rsidP="004E3411">
      <w:pPr>
        <w:tabs>
          <w:tab w:val="left" w:pos="720"/>
        </w:tabs>
        <w:rPr>
          <w:rFonts w:ascii="Times New Roman" w:hAnsi="Times New Roman" w:cs="Times New Roman"/>
          <w:sz w:val="20"/>
          <w:lang w:val="de-DE"/>
        </w:rPr>
      </w:pPr>
    </w:p>
    <w:p w:rsidR="00412AB8" w:rsidRDefault="00412AB8" w:rsidP="00412AB8">
      <w:pPr>
        <w:tabs>
          <w:tab w:val="left" w:pos="720"/>
        </w:tabs>
        <w:ind w:left="720"/>
        <w:rPr>
          <w:rFonts w:ascii="Times New Roman" w:hAnsi="Times New Roman" w:cs="Times New Roman"/>
          <w:sz w:val="20"/>
        </w:rPr>
      </w:pPr>
      <w:r w:rsidRPr="00C921E4">
        <w:rPr>
          <w:rFonts w:ascii="Times New Roman" w:hAnsi="Times New Roman" w:cs="Times New Roman"/>
          <w:sz w:val="20"/>
          <w:lang w:val="de-DE"/>
        </w:rPr>
        <w:t>Ellermann, Antje and Ben O’Heran.*</w:t>
      </w:r>
      <w:r w:rsidR="0066321D" w:rsidRPr="00C921E4">
        <w:rPr>
          <w:rFonts w:ascii="Times New Roman" w:hAnsi="Times New Roman" w:cs="Times New Roman"/>
          <w:sz w:val="20"/>
          <w:lang w:val="de-DE"/>
        </w:rPr>
        <w:t xml:space="preserve"> </w:t>
      </w:r>
      <w:r w:rsidR="0066321D">
        <w:rPr>
          <w:rFonts w:ascii="Times New Roman" w:hAnsi="Times New Roman" w:cs="Times New Roman"/>
          <w:sz w:val="20"/>
        </w:rPr>
        <w:t>2021</w:t>
      </w:r>
      <w:r w:rsidRPr="002756A8">
        <w:rPr>
          <w:rFonts w:ascii="Times New Roman" w:hAnsi="Times New Roman" w:cs="Times New Roman"/>
          <w:sz w:val="20"/>
        </w:rPr>
        <w:t>. “</w:t>
      </w:r>
      <w:r w:rsidRPr="002756A8">
        <w:rPr>
          <w:rFonts w:ascii="Times New Roman" w:eastAsia="Calibri" w:hAnsi="Times New Roman" w:cs="Times New Roman"/>
          <w:sz w:val="20"/>
        </w:rPr>
        <w:t>Unsettling Migration Studies: Indigeneity and Immigration in Settler Colonial States.” In: Catherine Dauvergne (ed.)</w:t>
      </w:r>
      <w:r w:rsidRPr="002756A8">
        <w:rPr>
          <w:rFonts w:ascii="Times New Roman" w:hAnsi="Times New Roman" w:cs="Times New Roman"/>
          <w:i/>
          <w:iCs/>
          <w:sz w:val="20"/>
        </w:rPr>
        <w:t xml:space="preserve"> Research Handbook on the Law and Politics of Migration. </w:t>
      </w:r>
      <w:r w:rsidRPr="002756A8">
        <w:rPr>
          <w:rFonts w:ascii="Times New Roman" w:hAnsi="Times New Roman" w:cs="Times New Roman"/>
          <w:sz w:val="20"/>
        </w:rPr>
        <w:t>Edward Elgar</w:t>
      </w:r>
      <w:r w:rsidR="00DB22AE">
        <w:rPr>
          <w:rFonts w:ascii="Times New Roman" w:hAnsi="Times New Roman" w:cs="Times New Roman"/>
          <w:sz w:val="20"/>
        </w:rPr>
        <w:t>, 21-34</w:t>
      </w:r>
      <w:r w:rsidR="002D5756">
        <w:rPr>
          <w:rFonts w:ascii="Times New Roman" w:hAnsi="Times New Roman" w:cs="Times New Roman"/>
          <w:sz w:val="20"/>
        </w:rPr>
        <w:t xml:space="preserve"> (60% contribution)</w:t>
      </w:r>
    </w:p>
    <w:p w:rsidR="00412AB8" w:rsidRPr="002756A8" w:rsidRDefault="00412AB8" w:rsidP="00412AB8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0"/>
          <w:u w:val="single"/>
        </w:rPr>
      </w:pPr>
    </w:p>
    <w:p w:rsidR="00412AB8" w:rsidRPr="002756A8" w:rsidRDefault="00412AB8" w:rsidP="00412AB8">
      <w:pPr>
        <w:pStyle w:val="BodyTextIndent2"/>
        <w:jc w:val="left"/>
        <w:outlineLvl w:val="0"/>
        <w:rPr>
          <w:rStyle w:val="Emphasis"/>
          <w:i w:val="0"/>
          <w:sz w:val="20"/>
          <w:szCs w:val="20"/>
        </w:rPr>
      </w:pPr>
      <w:r w:rsidRPr="002756A8">
        <w:rPr>
          <w:rStyle w:val="Emphasis"/>
          <w:i w:val="0"/>
          <w:sz w:val="20"/>
          <w:szCs w:val="20"/>
        </w:rPr>
        <w:t>Ellermann, Antje. 2019. “50 Years of Canadian Immigration Policy,” in Peter John Loewen, Carolyn Hughes Tuohy, Andrew Po</w:t>
      </w:r>
      <w:r w:rsidR="0066321D">
        <w:rPr>
          <w:rStyle w:val="Emphasis"/>
          <w:i w:val="0"/>
          <w:sz w:val="20"/>
          <w:szCs w:val="20"/>
        </w:rPr>
        <w:t xml:space="preserve">tter, and Sophie </w:t>
      </w:r>
      <w:proofErr w:type="spellStart"/>
      <w:r w:rsidR="0066321D">
        <w:rPr>
          <w:rStyle w:val="Emphasis"/>
          <w:i w:val="0"/>
          <w:sz w:val="20"/>
          <w:szCs w:val="20"/>
        </w:rPr>
        <w:t>Borwein</w:t>
      </w:r>
      <w:proofErr w:type="spellEnd"/>
      <w:r w:rsidR="0066321D">
        <w:rPr>
          <w:rStyle w:val="Emphasis"/>
          <w:i w:val="0"/>
          <w:sz w:val="20"/>
          <w:szCs w:val="20"/>
        </w:rPr>
        <w:t xml:space="preserve"> (eds.)</w:t>
      </w:r>
      <w:r w:rsidRPr="002756A8">
        <w:rPr>
          <w:rStyle w:val="Emphasis"/>
          <w:i w:val="0"/>
          <w:sz w:val="20"/>
          <w:szCs w:val="20"/>
        </w:rPr>
        <w:t xml:space="preserve">, </w:t>
      </w:r>
      <w:r w:rsidRPr="0066321D">
        <w:rPr>
          <w:rStyle w:val="Emphasis"/>
          <w:sz w:val="20"/>
          <w:szCs w:val="20"/>
        </w:rPr>
        <w:t>Canada and Its Centennial and Sesquicentennial: Transformative Policy Then and Now</w:t>
      </w:r>
      <w:r w:rsidRPr="002756A8">
        <w:rPr>
          <w:rStyle w:val="Emphasis"/>
          <w:i w:val="0"/>
          <w:sz w:val="20"/>
          <w:szCs w:val="20"/>
        </w:rPr>
        <w:t>, Toronto: University of Toronto Press</w:t>
      </w:r>
    </w:p>
    <w:p w:rsidR="00412AB8" w:rsidRPr="002756A8" w:rsidRDefault="00412AB8" w:rsidP="00412AB8">
      <w:pPr>
        <w:pStyle w:val="BodyTextIndent2"/>
        <w:jc w:val="left"/>
        <w:outlineLvl w:val="0"/>
        <w:rPr>
          <w:rStyle w:val="Emphasis"/>
          <w:i w:val="0"/>
          <w:sz w:val="20"/>
          <w:szCs w:val="20"/>
        </w:rPr>
      </w:pPr>
    </w:p>
    <w:p w:rsidR="00412AB8" w:rsidRDefault="00412AB8" w:rsidP="00412AB8">
      <w:pPr>
        <w:pStyle w:val="BodyTextIndent2"/>
        <w:jc w:val="left"/>
        <w:outlineLvl w:val="0"/>
        <w:rPr>
          <w:rStyle w:val="Emphasis"/>
          <w:i w:val="0"/>
          <w:sz w:val="20"/>
          <w:szCs w:val="20"/>
        </w:rPr>
      </w:pPr>
      <w:r w:rsidRPr="002756A8">
        <w:rPr>
          <w:rStyle w:val="Emphasis"/>
          <w:i w:val="0"/>
          <w:sz w:val="20"/>
          <w:szCs w:val="20"/>
        </w:rPr>
        <w:t xml:space="preserve">Gravelle, </w:t>
      </w:r>
      <w:proofErr w:type="gramStart"/>
      <w:r w:rsidRPr="002756A8">
        <w:rPr>
          <w:rStyle w:val="Emphasis"/>
          <w:i w:val="0"/>
          <w:sz w:val="20"/>
          <w:szCs w:val="20"/>
        </w:rPr>
        <w:t>Matthew,</w:t>
      </w:r>
      <w:r>
        <w:rPr>
          <w:rStyle w:val="Emphasis"/>
          <w:i w:val="0"/>
          <w:sz w:val="20"/>
          <w:szCs w:val="20"/>
        </w:rPr>
        <w:t>*</w:t>
      </w:r>
      <w:proofErr w:type="gramEnd"/>
      <w:r w:rsidRPr="002756A8">
        <w:rPr>
          <w:rStyle w:val="Emphasis"/>
          <w:i w:val="0"/>
          <w:sz w:val="20"/>
          <w:szCs w:val="20"/>
        </w:rPr>
        <w:t xml:space="preserve"> A</w:t>
      </w:r>
      <w:r>
        <w:rPr>
          <w:rStyle w:val="Emphasis"/>
          <w:i w:val="0"/>
          <w:sz w:val="20"/>
          <w:szCs w:val="20"/>
        </w:rPr>
        <w:t>ntje</w:t>
      </w:r>
      <w:r w:rsidRPr="002756A8">
        <w:rPr>
          <w:rStyle w:val="Emphasis"/>
          <w:i w:val="0"/>
          <w:sz w:val="20"/>
          <w:szCs w:val="20"/>
        </w:rPr>
        <w:t xml:space="preserve"> Ellermann </w:t>
      </w:r>
      <w:r>
        <w:rPr>
          <w:rStyle w:val="Emphasis"/>
          <w:i w:val="0"/>
          <w:sz w:val="20"/>
          <w:szCs w:val="20"/>
        </w:rPr>
        <w:t>&amp;</w:t>
      </w:r>
      <w:r w:rsidRPr="002756A8">
        <w:rPr>
          <w:rStyle w:val="Emphasis"/>
          <w:i w:val="0"/>
          <w:sz w:val="20"/>
          <w:szCs w:val="20"/>
        </w:rPr>
        <w:t xml:space="preserve"> Catherine Dauvergne. 2012. “Studying Migration Governance from the Bottom-Up.” In: </w:t>
      </w:r>
      <w:r w:rsidRPr="002756A8">
        <w:rPr>
          <w:rStyle w:val="Emphasis"/>
          <w:sz w:val="20"/>
          <w:szCs w:val="20"/>
        </w:rPr>
        <w:t>Deportation and the Constitution and Contestation of Citizenship.</w:t>
      </w:r>
      <w:r w:rsidRPr="002756A8">
        <w:rPr>
          <w:rStyle w:val="Emphasis"/>
          <w:i w:val="0"/>
          <w:sz w:val="20"/>
          <w:szCs w:val="20"/>
        </w:rPr>
        <w:t xml:space="preserve"> Bridget Anderson, Matthew Gibney &amp; </w:t>
      </w:r>
      <w:proofErr w:type="spellStart"/>
      <w:r w:rsidRPr="002756A8">
        <w:rPr>
          <w:rStyle w:val="Emphasis"/>
          <w:i w:val="0"/>
          <w:sz w:val="20"/>
          <w:szCs w:val="20"/>
        </w:rPr>
        <w:t>Emanuela</w:t>
      </w:r>
      <w:proofErr w:type="spellEnd"/>
      <w:r w:rsidRPr="002756A8">
        <w:rPr>
          <w:rStyle w:val="Emphasis"/>
          <w:i w:val="0"/>
          <w:sz w:val="20"/>
          <w:szCs w:val="20"/>
        </w:rPr>
        <w:t xml:space="preserve"> </w:t>
      </w:r>
      <w:proofErr w:type="spellStart"/>
      <w:r w:rsidRPr="002756A8">
        <w:rPr>
          <w:rStyle w:val="Emphasis"/>
          <w:i w:val="0"/>
          <w:sz w:val="20"/>
          <w:szCs w:val="20"/>
        </w:rPr>
        <w:t>Paoletti</w:t>
      </w:r>
      <w:proofErr w:type="spellEnd"/>
      <w:r w:rsidRPr="002756A8">
        <w:rPr>
          <w:rStyle w:val="Emphasis"/>
          <w:i w:val="0"/>
          <w:sz w:val="20"/>
          <w:szCs w:val="20"/>
        </w:rPr>
        <w:t xml:space="preserve"> (eds.). New York: Springer.</w:t>
      </w:r>
      <w:r w:rsidR="002D5756">
        <w:rPr>
          <w:rStyle w:val="Emphasis"/>
          <w:i w:val="0"/>
          <w:sz w:val="20"/>
          <w:szCs w:val="20"/>
        </w:rPr>
        <w:t xml:space="preserve"> (30% contribution)</w:t>
      </w:r>
    </w:p>
    <w:p w:rsidR="00412AB8" w:rsidRPr="00663B4C" w:rsidRDefault="00412AB8" w:rsidP="00412AB8">
      <w:pPr>
        <w:pStyle w:val="BodyTextIndent2"/>
        <w:jc w:val="left"/>
        <w:outlineLvl w:val="0"/>
        <w:rPr>
          <w:iCs/>
          <w:sz w:val="20"/>
          <w:szCs w:val="20"/>
        </w:rPr>
      </w:pPr>
    </w:p>
    <w:p w:rsidR="00412AB8" w:rsidRPr="004B6AF6" w:rsidRDefault="00412AB8" w:rsidP="00663B4C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2.</w:t>
      </w:r>
      <w:r w:rsidRPr="004B6AF6">
        <w:rPr>
          <w:rFonts w:ascii="Times New Roman" w:hAnsi="Times New Roman" w:cs="Times New Roman"/>
          <w:b/>
          <w:sz w:val="20"/>
        </w:rPr>
        <w:tab/>
      </w:r>
      <w:r w:rsidRPr="004B6AF6">
        <w:rPr>
          <w:rFonts w:ascii="Times New Roman" w:hAnsi="Times New Roman" w:cs="Times New Roman"/>
          <w:b/>
          <w:sz w:val="20"/>
          <w:u w:val="single"/>
        </w:rPr>
        <w:t>NON-REFEREED PUBLICATIONS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Default="00540521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(a)</w:t>
      </w:r>
      <w:r w:rsidRPr="004B6AF6">
        <w:rPr>
          <w:rFonts w:ascii="Times New Roman" w:hAnsi="Times New Roman" w:cs="Times New Roman"/>
          <w:i/>
          <w:sz w:val="20"/>
        </w:rPr>
        <w:tab/>
      </w:r>
      <w:r w:rsidR="00FB4C9D">
        <w:rPr>
          <w:rFonts w:ascii="Times New Roman" w:hAnsi="Times New Roman" w:cs="Times New Roman"/>
          <w:i/>
          <w:sz w:val="20"/>
        </w:rPr>
        <w:t>Chapters</w:t>
      </w:r>
    </w:p>
    <w:p w:rsidR="00FB4C9D" w:rsidRDefault="00FB4C9D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</w:p>
    <w:p w:rsidR="00FB4C9D" w:rsidRPr="001E156D" w:rsidRDefault="00FB4C9D" w:rsidP="00FB4C9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bookmarkStart w:id="11" w:name="_Hlk99996459"/>
      <w:r>
        <w:rPr>
          <w:rFonts w:ascii="Times New Roman" w:hAnsi="Times New Roman" w:cs="Times New Roman"/>
          <w:sz w:val="20"/>
        </w:rPr>
        <w:t xml:space="preserve">Ellermann, Antje (Forthcoming). </w:t>
      </w:r>
      <w:r>
        <w:rPr>
          <w:rFonts w:ascii="Times New Roman" w:hAnsi="Times New Roman" w:cs="Times New Roman"/>
          <w:i/>
          <w:sz w:val="20"/>
        </w:rPr>
        <w:t xml:space="preserve">Commentary on Canada. </w:t>
      </w:r>
      <w:r>
        <w:rPr>
          <w:rFonts w:ascii="Times New Roman" w:hAnsi="Times New Roman" w:cs="Times New Roman"/>
          <w:sz w:val="20"/>
        </w:rPr>
        <w:t xml:space="preserve">In: </w:t>
      </w:r>
      <w:r w:rsidRPr="00412AB8">
        <w:rPr>
          <w:rFonts w:ascii="Times New Roman" w:hAnsi="Times New Roman" w:cs="Times New Roman"/>
          <w:sz w:val="20"/>
          <w:szCs w:val="22"/>
        </w:rPr>
        <w:t>Hollifield, James F., Philip L. Ma</w:t>
      </w:r>
      <w:r>
        <w:rPr>
          <w:rFonts w:ascii="Times New Roman" w:hAnsi="Times New Roman" w:cs="Times New Roman"/>
          <w:sz w:val="20"/>
          <w:szCs w:val="22"/>
        </w:rPr>
        <w:t xml:space="preserve">rtin, and Pia M. </w:t>
      </w:r>
      <w:proofErr w:type="spellStart"/>
      <w:r>
        <w:rPr>
          <w:rFonts w:ascii="Times New Roman" w:hAnsi="Times New Roman" w:cs="Times New Roman"/>
          <w:sz w:val="20"/>
        </w:rPr>
        <w:t>Orrenius</w:t>
      </w:r>
      <w:proofErr w:type="spellEnd"/>
      <w:r>
        <w:rPr>
          <w:rFonts w:ascii="Times New Roman" w:hAnsi="Times New Roman" w:cs="Times New Roman"/>
          <w:sz w:val="20"/>
        </w:rPr>
        <w:t xml:space="preserve"> (</w:t>
      </w:r>
      <w:r w:rsidRPr="001E156D">
        <w:rPr>
          <w:rFonts w:ascii="Times New Roman" w:hAnsi="Times New Roman" w:cs="Times New Roman"/>
          <w:sz w:val="20"/>
        </w:rPr>
        <w:t>eds.</w:t>
      </w:r>
      <w:r>
        <w:rPr>
          <w:rFonts w:ascii="Times New Roman" w:hAnsi="Times New Roman" w:cs="Times New Roman"/>
          <w:sz w:val="20"/>
        </w:rPr>
        <w:t>).</w:t>
      </w:r>
      <w:r w:rsidRPr="001E156D">
        <w:rPr>
          <w:rFonts w:ascii="Times New Roman" w:hAnsi="Times New Roman" w:cs="Times New Roman"/>
          <w:sz w:val="20"/>
        </w:rPr>
        <w:t xml:space="preserve"> </w:t>
      </w:r>
      <w:r w:rsidRPr="001E156D">
        <w:rPr>
          <w:rFonts w:ascii="Times New Roman" w:hAnsi="Times New Roman" w:cs="Times New Roman"/>
          <w:i/>
          <w:iCs/>
          <w:sz w:val="20"/>
        </w:rPr>
        <w:t>Controlling Immigration: A Global Perspective</w:t>
      </w:r>
      <w:r w:rsidRPr="001E156D">
        <w:rPr>
          <w:rFonts w:ascii="Times New Roman" w:hAnsi="Times New Roman" w:cs="Times New Roman"/>
          <w:sz w:val="20"/>
        </w:rPr>
        <w:t xml:space="preserve"> (5</w:t>
      </w:r>
      <w:r w:rsidRPr="001E156D">
        <w:rPr>
          <w:rFonts w:ascii="Times New Roman" w:hAnsi="Times New Roman" w:cs="Times New Roman"/>
          <w:sz w:val="20"/>
          <w:vertAlign w:val="superscript"/>
        </w:rPr>
        <w:t>th</w:t>
      </w:r>
      <w:r w:rsidRPr="001E156D">
        <w:rPr>
          <w:rFonts w:ascii="Times New Roman" w:hAnsi="Times New Roman" w:cs="Times New Roman"/>
          <w:sz w:val="20"/>
        </w:rPr>
        <w:t xml:space="preserve"> ed.). Stanford: Stanford University Press.</w:t>
      </w:r>
    </w:p>
    <w:bookmarkEnd w:id="11"/>
    <w:p w:rsidR="00FB4C9D" w:rsidRPr="00FB4C9D" w:rsidRDefault="00FB4C9D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 w:rsidP="00FB4C9D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0"/>
        </w:rPr>
      </w:pPr>
      <w:r w:rsidRPr="004B6AF6">
        <w:rPr>
          <w:rFonts w:ascii="Times New Roman" w:hAnsi="Times New Roman" w:cs="Times New Roman"/>
          <w:i/>
          <w:sz w:val="20"/>
        </w:rPr>
        <w:t>(c)</w:t>
      </w:r>
      <w:r w:rsidRPr="004B6AF6">
        <w:rPr>
          <w:rFonts w:ascii="Times New Roman" w:hAnsi="Times New Roman" w:cs="Times New Roman"/>
          <w:i/>
          <w:sz w:val="20"/>
        </w:rPr>
        <w:tab/>
        <w:t>Other</w:t>
      </w:r>
    </w:p>
    <w:p w:rsidR="00540521" w:rsidRPr="002756A8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2756A8" w:rsidRPr="002756A8" w:rsidRDefault="002756A8" w:rsidP="002756A8">
      <w:pPr>
        <w:tabs>
          <w:tab w:val="left" w:pos="720"/>
        </w:tabs>
        <w:rPr>
          <w:rFonts w:ascii="Times New Roman" w:hAnsi="Times New Roman" w:cs="Times New Roman"/>
          <w:sz w:val="20"/>
        </w:rPr>
      </w:pPr>
      <w:r w:rsidRPr="002756A8">
        <w:rPr>
          <w:rFonts w:ascii="Times New Roman" w:hAnsi="Times New Roman" w:cs="Times New Roman"/>
          <w:b/>
          <w:sz w:val="20"/>
        </w:rPr>
        <w:tab/>
        <w:t>Book Reviews</w:t>
      </w:r>
    </w:p>
    <w:p w:rsidR="002756A8" w:rsidRPr="002756A8" w:rsidRDefault="002756A8" w:rsidP="002756A8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iCs/>
          <w:sz w:val="20"/>
          <w:lang w:val="en-CA"/>
        </w:rPr>
      </w:pPr>
      <w:r w:rsidRPr="002756A8">
        <w:rPr>
          <w:rFonts w:ascii="Times New Roman" w:hAnsi="Times New Roman" w:cs="Times New Roman"/>
          <w:iCs/>
          <w:sz w:val="20"/>
          <w:lang w:val="en-CA"/>
        </w:rPr>
        <w:tab/>
        <w:t xml:space="preserve">Ellermann, Antje. 2017. </w:t>
      </w:r>
      <w:r w:rsidRPr="002756A8">
        <w:rPr>
          <w:rFonts w:ascii="Times New Roman" w:hAnsi="Times New Roman" w:cs="Times New Roman"/>
          <w:i/>
          <w:iCs/>
          <w:sz w:val="20"/>
          <w:lang w:val="en-CA"/>
        </w:rPr>
        <w:t>Becoming Multicultural: Immigration and the Politics of Membership in Canada and Germany</w:t>
      </w:r>
      <w:r w:rsidRPr="002756A8">
        <w:rPr>
          <w:rFonts w:ascii="Times New Roman" w:hAnsi="Times New Roman" w:cs="Times New Roman"/>
          <w:iCs/>
          <w:sz w:val="20"/>
          <w:lang w:val="en-CA"/>
        </w:rPr>
        <w:t xml:space="preserve">. Triadafilos Triadafilopoulos. </w:t>
      </w:r>
      <w:r w:rsidRPr="002756A8">
        <w:rPr>
          <w:rFonts w:ascii="Times New Roman" w:hAnsi="Times New Roman" w:cs="Times New Roman"/>
          <w:i/>
          <w:iCs/>
          <w:sz w:val="20"/>
          <w:lang w:val="en-CA"/>
        </w:rPr>
        <w:t xml:space="preserve">Canadian Journal of Political Science, </w:t>
      </w:r>
      <w:r w:rsidR="0066321D">
        <w:rPr>
          <w:rFonts w:ascii="Times New Roman" w:hAnsi="Times New Roman" w:cs="Times New Roman"/>
          <w:iCs/>
          <w:sz w:val="20"/>
          <w:lang w:val="en-CA"/>
        </w:rPr>
        <w:t>50(2), 639-64</w:t>
      </w: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iCs/>
          <w:sz w:val="20"/>
          <w:lang w:val="en-CA"/>
        </w:rPr>
      </w:pPr>
      <w:r w:rsidRPr="002756A8">
        <w:rPr>
          <w:rFonts w:ascii="Times New Roman" w:hAnsi="Times New Roman" w:cs="Times New Roman"/>
          <w:iCs/>
          <w:sz w:val="20"/>
          <w:lang w:val="en-CA"/>
        </w:rPr>
        <w:tab/>
      </w: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i/>
          <w:iCs/>
          <w:sz w:val="20"/>
          <w:lang w:val="en-CA"/>
        </w:rPr>
      </w:pPr>
      <w:r w:rsidRPr="002756A8">
        <w:rPr>
          <w:rFonts w:ascii="Times New Roman" w:hAnsi="Times New Roman" w:cs="Times New Roman"/>
          <w:iCs/>
          <w:sz w:val="20"/>
          <w:lang w:val="en-CA"/>
        </w:rPr>
        <w:tab/>
        <w:t xml:space="preserve">Ellermann, Antje. 2010. </w:t>
      </w:r>
      <w:r w:rsidRPr="002756A8">
        <w:rPr>
          <w:rFonts w:ascii="Times New Roman" w:hAnsi="Times New Roman" w:cs="Times New Roman"/>
          <w:i/>
          <w:iCs/>
          <w:sz w:val="20"/>
        </w:rPr>
        <w:t>The Political Economy of Managed Migration: Nonstate Actors, Europeanization, and the Politics of Designing Migration</w:t>
      </w:r>
      <w:r w:rsidRPr="002756A8">
        <w:rPr>
          <w:rFonts w:ascii="Times New Roman" w:hAnsi="Times New Roman" w:cs="Times New Roman"/>
          <w:i/>
          <w:iCs/>
          <w:sz w:val="20"/>
          <w:lang w:val="en-CA"/>
        </w:rPr>
        <w:t xml:space="preserve"> </w:t>
      </w:r>
      <w:r w:rsidRPr="002756A8">
        <w:rPr>
          <w:rFonts w:ascii="Times New Roman" w:hAnsi="Times New Roman" w:cs="Times New Roman"/>
          <w:i/>
          <w:iCs/>
          <w:sz w:val="20"/>
        </w:rPr>
        <w:t>Policies</w:t>
      </w:r>
      <w:r w:rsidRPr="002756A8">
        <w:rPr>
          <w:rFonts w:ascii="Times New Roman" w:hAnsi="Times New Roman" w:cs="Times New Roman"/>
          <w:sz w:val="20"/>
        </w:rPr>
        <w:t>, Georg Menz</w:t>
      </w:r>
      <w:r w:rsidRPr="002756A8">
        <w:rPr>
          <w:rFonts w:ascii="Times New Roman" w:hAnsi="Times New Roman" w:cs="Times New Roman"/>
          <w:sz w:val="20"/>
          <w:lang w:val="en-CA"/>
        </w:rPr>
        <w:t xml:space="preserve">. </w:t>
      </w:r>
      <w:r w:rsidRPr="002756A8">
        <w:rPr>
          <w:rFonts w:ascii="Times New Roman" w:hAnsi="Times New Roman" w:cs="Times New Roman"/>
          <w:i/>
          <w:iCs/>
          <w:sz w:val="20"/>
        </w:rPr>
        <w:t>Comparative Political Studies</w:t>
      </w:r>
      <w:r w:rsidRPr="002756A8">
        <w:rPr>
          <w:rFonts w:ascii="Times New Roman" w:hAnsi="Times New Roman" w:cs="Times New Roman"/>
          <w:sz w:val="20"/>
        </w:rPr>
        <w:t>, 43, 156-160</w:t>
      </w: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2756A8">
        <w:rPr>
          <w:rFonts w:ascii="Times New Roman" w:hAnsi="Times New Roman" w:cs="Times New Roman"/>
          <w:b/>
          <w:sz w:val="20"/>
        </w:rPr>
        <w:tab/>
        <w:t>Research Reports</w:t>
      </w: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  <w:r w:rsidRPr="002756A8">
        <w:rPr>
          <w:rFonts w:ascii="Times New Roman" w:hAnsi="Times New Roman" w:cs="Times New Roman"/>
          <w:sz w:val="20"/>
          <w:lang w:val="en-CA"/>
        </w:rPr>
        <w:tab/>
      </w:r>
      <w:r w:rsidRPr="002756A8">
        <w:rPr>
          <w:rFonts w:ascii="Times New Roman" w:hAnsi="Times New Roman" w:cs="Times New Roman"/>
          <w:sz w:val="20"/>
        </w:rPr>
        <w:t>Ellermann, Antje. 2005. “Canadian-U.S. Cooperation on Immigration Control,” Ottawa: Department for Foreign Affairs and</w:t>
      </w:r>
      <w:r w:rsidRPr="002756A8">
        <w:rPr>
          <w:rFonts w:ascii="Times New Roman" w:hAnsi="Times New Roman" w:cs="Times New Roman"/>
          <w:sz w:val="20"/>
          <w:lang w:val="en-CA"/>
        </w:rPr>
        <w:t xml:space="preserve"> </w:t>
      </w:r>
      <w:r w:rsidRPr="002756A8">
        <w:rPr>
          <w:rFonts w:ascii="Times New Roman" w:hAnsi="Times New Roman" w:cs="Times New Roman"/>
          <w:sz w:val="20"/>
        </w:rPr>
        <w:t>International Trade</w:t>
      </w:r>
      <w:r w:rsidRPr="002756A8">
        <w:rPr>
          <w:rFonts w:ascii="Times New Roman" w:hAnsi="Times New Roman" w:cs="Times New Roman"/>
          <w:sz w:val="20"/>
          <w:lang w:val="en-CA"/>
        </w:rPr>
        <w:t>.</w:t>
      </w: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  <w:r w:rsidRPr="002756A8">
        <w:rPr>
          <w:rFonts w:ascii="Times New Roman" w:hAnsi="Times New Roman" w:cs="Times New Roman"/>
          <w:sz w:val="20"/>
          <w:lang w:val="en-CA"/>
        </w:rPr>
        <w:tab/>
      </w:r>
      <w:r w:rsidRPr="002756A8">
        <w:rPr>
          <w:rFonts w:ascii="Times New Roman" w:hAnsi="Times New Roman" w:cs="Times New Roman"/>
          <w:sz w:val="20"/>
        </w:rPr>
        <w:t xml:space="preserve">Ellermann, Antje. 2002. “Immigrant Integration in Germany, the UK, and the Netherlands: </w:t>
      </w:r>
      <w:proofErr w:type="gramStart"/>
      <w:r w:rsidRPr="002756A8">
        <w:rPr>
          <w:rFonts w:ascii="Times New Roman" w:hAnsi="Times New Roman" w:cs="Times New Roman"/>
          <w:sz w:val="20"/>
        </w:rPr>
        <w:t>the</w:t>
      </w:r>
      <w:proofErr w:type="gramEnd"/>
      <w:r w:rsidRPr="002756A8">
        <w:rPr>
          <w:rFonts w:ascii="Times New Roman" w:hAnsi="Times New Roman" w:cs="Times New Roman"/>
          <w:sz w:val="20"/>
        </w:rPr>
        <w:t xml:space="preserve"> Role of Religion in Social</w:t>
      </w:r>
      <w:r w:rsidRPr="002756A8">
        <w:rPr>
          <w:rFonts w:ascii="Times New Roman" w:hAnsi="Times New Roman" w:cs="Times New Roman"/>
          <w:sz w:val="20"/>
          <w:lang w:val="en-CA"/>
        </w:rPr>
        <w:t xml:space="preserve"> </w:t>
      </w:r>
      <w:r w:rsidRPr="002756A8">
        <w:rPr>
          <w:rFonts w:ascii="Times New Roman" w:hAnsi="Times New Roman" w:cs="Times New Roman"/>
          <w:sz w:val="20"/>
        </w:rPr>
        <w:t>Service Provision and Education,” Washing</w:t>
      </w:r>
      <w:r w:rsidR="0066321D">
        <w:rPr>
          <w:rFonts w:ascii="Times New Roman" w:hAnsi="Times New Roman" w:cs="Times New Roman"/>
          <w:sz w:val="20"/>
        </w:rPr>
        <w:t>ton, D.C.: Pew Charitable Trust</w:t>
      </w:r>
      <w:r w:rsidRPr="002756A8">
        <w:rPr>
          <w:rFonts w:ascii="Times New Roman" w:hAnsi="Times New Roman" w:cs="Times New Roman"/>
          <w:sz w:val="20"/>
        </w:rPr>
        <w:t xml:space="preserve"> </w:t>
      </w: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  <w:r w:rsidRPr="002756A8">
        <w:rPr>
          <w:rFonts w:ascii="Times New Roman" w:hAnsi="Times New Roman" w:cs="Times New Roman"/>
          <w:sz w:val="20"/>
          <w:lang w:val="en-CA"/>
        </w:rPr>
        <w:tab/>
      </w:r>
      <w:r w:rsidRPr="002756A8">
        <w:rPr>
          <w:rFonts w:ascii="Times New Roman" w:hAnsi="Times New Roman" w:cs="Times New Roman"/>
          <w:b/>
          <w:sz w:val="20"/>
          <w:lang w:val="en-CA"/>
        </w:rPr>
        <w:t>Commentary</w:t>
      </w:r>
      <w:r w:rsidR="002D4B13">
        <w:rPr>
          <w:rFonts w:ascii="Times New Roman" w:hAnsi="Times New Roman" w:cs="Times New Roman"/>
          <w:b/>
          <w:sz w:val="20"/>
          <w:lang w:val="en-CA"/>
        </w:rPr>
        <w:t xml:space="preserve"> and Media Mentions</w:t>
      </w:r>
    </w:p>
    <w:p w:rsidR="0099517F" w:rsidRDefault="0099517F" w:rsidP="0099517F">
      <w:pPr>
        <w:rPr>
          <w:rFonts w:ascii="Times New Roman" w:hAnsi="Times New Roman" w:cs="Times New Roman"/>
          <w:sz w:val="22"/>
          <w:szCs w:val="22"/>
        </w:rPr>
      </w:pPr>
    </w:p>
    <w:p w:rsidR="004E3411" w:rsidRDefault="004E3411" w:rsidP="0099517F">
      <w:pPr>
        <w:ind w:firstLine="72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“Belonging in Unceded Territory,” </w:t>
      </w:r>
      <w:r>
        <w:rPr>
          <w:rFonts w:ascii="Times New Roman" w:hAnsi="Times New Roman" w:cs="Times New Roman"/>
          <w:i/>
          <w:sz w:val="20"/>
          <w:szCs w:val="22"/>
        </w:rPr>
        <w:t xml:space="preserve">Global Migration Podcast </w:t>
      </w:r>
      <w:r>
        <w:rPr>
          <w:rFonts w:ascii="Times New Roman" w:hAnsi="Times New Roman" w:cs="Times New Roman"/>
          <w:sz w:val="20"/>
          <w:szCs w:val="22"/>
        </w:rPr>
        <w:t xml:space="preserve">Episode 21, Fall 2022 </w:t>
      </w:r>
      <w:r w:rsidR="0099517F" w:rsidRPr="0099517F">
        <w:rPr>
          <w:rFonts w:ascii="Times New Roman" w:hAnsi="Times New Roman" w:cs="Times New Roman"/>
          <w:sz w:val="20"/>
          <w:szCs w:val="22"/>
        </w:rPr>
        <w:t xml:space="preserve"> </w:t>
      </w:r>
    </w:p>
    <w:p w:rsidR="002D4B13" w:rsidRPr="002D4B13" w:rsidRDefault="002D4B13" w:rsidP="002D4B13">
      <w:pPr>
        <w:ind w:firstLine="72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“</w:t>
      </w:r>
      <w:r w:rsidRPr="002D4B13">
        <w:rPr>
          <w:rFonts w:ascii="Times New Roman" w:hAnsi="Times New Roman" w:cs="Times New Roman"/>
          <w:sz w:val="20"/>
          <w:szCs w:val="22"/>
        </w:rPr>
        <w:t>New immigrants to Canada are building bridges with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2D4B13">
        <w:rPr>
          <w:rFonts w:ascii="Times New Roman" w:hAnsi="Times New Roman" w:cs="Times New Roman"/>
          <w:sz w:val="20"/>
          <w:szCs w:val="22"/>
        </w:rPr>
        <w:t>Indigenous Peoples. Here’s why that matters</w:t>
      </w:r>
      <w:r>
        <w:rPr>
          <w:rFonts w:ascii="Times New Roman" w:hAnsi="Times New Roman" w:cs="Times New Roman"/>
          <w:sz w:val="20"/>
          <w:szCs w:val="22"/>
        </w:rPr>
        <w:t xml:space="preserve">, </w:t>
      </w:r>
      <w:r>
        <w:rPr>
          <w:rFonts w:ascii="Times New Roman" w:hAnsi="Times New Roman" w:cs="Times New Roman"/>
          <w:i/>
          <w:sz w:val="20"/>
          <w:szCs w:val="22"/>
        </w:rPr>
        <w:t>Toronto Star,</w:t>
      </w:r>
      <w:r>
        <w:rPr>
          <w:rFonts w:ascii="Times New Roman" w:hAnsi="Times New Roman" w:cs="Times New Roman"/>
          <w:i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>October 2, 2022</w:t>
      </w:r>
    </w:p>
    <w:p w:rsidR="002D4B13" w:rsidRDefault="002D4B13" w:rsidP="002D4B13">
      <w:pPr>
        <w:rPr>
          <w:rFonts w:ascii="Times New Roman" w:hAnsi="Times New Roman" w:cs="Times New Roman"/>
          <w:sz w:val="20"/>
          <w:szCs w:val="22"/>
        </w:rPr>
      </w:pPr>
    </w:p>
    <w:p w:rsidR="002756A8" w:rsidRPr="0099517F" w:rsidRDefault="0099517F" w:rsidP="0099517F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99517F">
        <w:rPr>
          <w:rFonts w:ascii="Times New Roman" w:hAnsi="Times New Roman" w:cs="Times New Roman"/>
          <w:sz w:val="20"/>
          <w:szCs w:val="22"/>
        </w:rPr>
        <w:t>“Antje Ellermann: What Drives a Country’s Openness to Immigration</w:t>
      </w:r>
      <w:r>
        <w:rPr>
          <w:rFonts w:ascii="Times New Roman" w:hAnsi="Times New Roman" w:cs="Times New Roman"/>
          <w:sz w:val="20"/>
          <w:szCs w:val="22"/>
        </w:rPr>
        <w:t>,</w:t>
      </w:r>
      <w:r w:rsidRPr="0099517F">
        <w:rPr>
          <w:rFonts w:ascii="Times New Roman" w:hAnsi="Times New Roman" w:cs="Times New Roman"/>
          <w:sz w:val="20"/>
          <w:szCs w:val="22"/>
        </w:rPr>
        <w:t>”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99517F">
        <w:rPr>
          <w:rFonts w:ascii="Times New Roman" w:hAnsi="Times New Roman" w:cs="Times New Roman"/>
          <w:i/>
          <w:sz w:val="20"/>
          <w:szCs w:val="22"/>
        </w:rPr>
        <w:t>Merian</w:t>
      </w:r>
      <w:proofErr w:type="spellEnd"/>
      <w:r w:rsidRPr="0099517F">
        <w:rPr>
          <w:rFonts w:ascii="Times New Roman" w:hAnsi="Times New Roman" w:cs="Times New Roman"/>
          <w:i/>
          <w:sz w:val="20"/>
          <w:szCs w:val="22"/>
        </w:rPr>
        <w:t xml:space="preserve"> West</w:t>
      </w:r>
      <w:r>
        <w:rPr>
          <w:rFonts w:ascii="Times New Roman" w:hAnsi="Times New Roman" w:cs="Times New Roman"/>
          <w:sz w:val="20"/>
          <w:szCs w:val="22"/>
        </w:rPr>
        <w:t>, April 29, 2021</w:t>
      </w:r>
    </w:p>
    <w:p w:rsidR="0099517F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  <w:r w:rsidRPr="002756A8">
        <w:rPr>
          <w:rFonts w:ascii="Times New Roman" w:hAnsi="Times New Roman" w:cs="Times New Roman"/>
          <w:sz w:val="20"/>
          <w:lang w:val="en-CA"/>
        </w:rPr>
        <w:tab/>
      </w:r>
    </w:p>
    <w:p w:rsidR="0066321D" w:rsidRDefault="0099517F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  <w:r>
        <w:rPr>
          <w:rFonts w:ascii="Times New Roman" w:hAnsi="Times New Roman" w:cs="Times New Roman"/>
          <w:sz w:val="20"/>
          <w:lang w:val="en-CA"/>
        </w:rPr>
        <w:tab/>
      </w:r>
      <w:r w:rsidR="0066321D" w:rsidRPr="0066321D">
        <w:rPr>
          <w:rFonts w:ascii="Times New Roman" w:hAnsi="Times New Roman" w:cs="Times New Roman"/>
          <w:sz w:val="20"/>
          <w:lang w:val="en-CA"/>
        </w:rPr>
        <w:t xml:space="preserve">"New World Disorder." Fall/Winter 2020. </w:t>
      </w:r>
      <w:r w:rsidR="0066321D" w:rsidRPr="0066321D">
        <w:rPr>
          <w:rFonts w:ascii="Times New Roman" w:hAnsi="Times New Roman" w:cs="Times New Roman"/>
          <w:i/>
          <w:sz w:val="20"/>
          <w:lang w:val="en-CA"/>
        </w:rPr>
        <w:t>Alumni UBC - TREK: The Migration Issue</w:t>
      </w:r>
      <w:r w:rsidR="0066321D" w:rsidRPr="0066321D">
        <w:rPr>
          <w:rFonts w:ascii="Times New Roman" w:hAnsi="Times New Roman" w:cs="Times New Roman"/>
          <w:sz w:val="20"/>
          <w:lang w:val="en-CA"/>
        </w:rPr>
        <w:t>. 76:1, 5-7</w:t>
      </w:r>
    </w:p>
    <w:p w:rsidR="0099517F" w:rsidRDefault="0099517F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</w:p>
    <w:p w:rsidR="002756A8" w:rsidRPr="002756A8" w:rsidRDefault="0066321D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  <w:r>
        <w:rPr>
          <w:rFonts w:ascii="Times New Roman" w:hAnsi="Times New Roman" w:cs="Times New Roman"/>
          <w:sz w:val="20"/>
          <w:lang w:val="en-CA"/>
        </w:rPr>
        <w:tab/>
        <w:t>With</w:t>
      </w:r>
      <w:r w:rsidR="002756A8" w:rsidRPr="002756A8">
        <w:rPr>
          <w:rFonts w:ascii="Times New Roman" w:hAnsi="Times New Roman" w:cs="Times New Roman"/>
          <w:sz w:val="20"/>
          <w:lang w:val="en-CA"/>
        </w:rPr>
        <w:t xml:space="preserve"> Agustín </w:t>
      </w:r>
      <w:proofErr w:type="gramStart"/>
      <w:r w:rsidR="002756A8" w:rsidRPr="002756A8">
        <w:rPr>
          <w:rFonts w:ascii="Times New Roman" w:hAnsi="Times New Roman" w:cs="Times New Roman"/>
          <w:sz w:val="20"/>
          <w:lang w:val="en-CA"/>
        </w:rPr>
        <w:t>Goenaga.</w:t>
      </w:r>
      <w:r w:rsidR="00412AB8">
        <w:rPr>
          <w:rFonts w:ascii="Times New Roman" w:hAnsi="Times New Roman" w:cs="Times New Roman"/>
          <w:sz w:val="20"/>
          <w:lang w:val="en-CA"/>
        </w:rPr>
        <w:t>*</w:t>
      </w:r>
      <w:proofErr w:type="gramEnd"/>
      <w:r w:rsidR="002756A8" w:rsidRPr="002756A8">
        <w:rPr>
          <w:rFonts w:ascii="Times New Roman" w:hAnsi="Times New Roman" w:cs="Times New Roman"/>
          <w:sz w:val="20"/>
          <w:lang w:val="en-CA"/>
        </w:rPr>
        <w:t xml:space="preserve"> “Citizens in the West Should Care about Discriminatory Immigration Policies.” </w:t>
      </w:r>
      <w:r w:rsidR="002756A8" w:rsidRPr="002756A8">
        <w:rPr>
          <w:rFonts w:ascii="Times New Roman" w:hAnsi="Times New Roman" w:cs="Times New Roman"/>
          <w:i/>
          <w:sz w:val="20"/>
          <w:lang w:val="en-CA"/>
        </w:rPr>
        <w:t>The Conversation</w:t>
      </w:r>
      <w:r w:rsidR="002756A8" w:rsidRPr="002756A8">
        <w:rPr>
          <w:rFonts w:ascii="Times New Roman" w:hAnsi="Times New Roman" w:cs="Times New Roman"/>
          <w:sz w:val="20"/>
          <w:lang w:val="en-CA"/>
        </w:rPr>
        <w:t xml:space="preserve">, February 11, 2019. Reprinted in: National Post, February 12, 2019; </w:t>
      </w:r>
      <w:r w:rsidR="002756A8" w:rsidRPr="002756A8">
        <w:rPr>
          <w:rFonts w:ascii="Times New Roman" w:hAnsi="Times New Roman" w:cs="Times New Roman"/>
          <w:i/>
          <w:sz w:val="20"/>
          <w:lang w:val="en-CA"/>
        </w:rPr>
        <w:t>LAWNOW</w:t>
      </w:r>
      <w:r w:rsidR="002756A8" w:rsidRPr="002756A8">
        <w:rPr>
          <w:rFonts w:ascii="Times New Roman" w:hAnsi="Times New Roman" w:cs="Times New Roman"/>
          <w:sz w:val="20"/>
          <w:lang w:val="en-CA"/>
        </w:rPr>
        <w:t>, Vol. 43-4: Canadian Immigration, March 5, 2019</w:t>
      </w:r>
      <w:r w:rsidR="002D5756">
        <w:rPr>
          <w:rFonts w:ascii="Times New Roman" w:hAnsi="Times New Roman" w:cs="Times New Roman"/>
          <w:sz w:val="20"/>
          <w:lang w:val="en-CA"/>
        </w:rPr>
        <w:t>. (50% contribution)</w:t>
      </w: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  <w:r w:rsidRPr="002756A8">
        <w:rPr>
          <w:rFonts w:ascii="Times New Roman" w:hAnsi="Times New Roman" w:cs="Times New Roman"/>
          <w:sz w:val="20"/>
          <w:lang w:val="en-CA"/>
        </w:rPr>
        <w:tab/>
        <w:t xml:space="preserve">January 24, 2013. </w:t>
      </w:r>
      <w:r w:rsidRPr="002756A8">
        <w:rPr>
          <w:rFonts w:ascii="Times New Roman" w:hAnsi="Times New Roman" w:cs="Times New Roman"/>
          <w:sz w:val="20"/>
        </w:rPr>
        <w:t xml:space="preserve">"Fairness Lost in Immigration Reform." </w:t>
      </w:r>
      <w:r w:rsidRPr="002756A8">
        <w:rPr>
          <w:rStyle w:val="Emphasis"/>
          <w:rFonts w:ascii="Times New Roman" w:hAnsi="Times New Roman" w:cs="Times New Roman"/>
          <w:sz w:val="20"/>
        </w:rPr>
        <w:t>The Vancouver Sun</w:t>
      </w: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  <w:lang w:val="en-CA"/>
        </w:rPr>
      </w:pPr>
      <w:r w:rsidRPr="002756A8">
        <w:rPr>
          <w:rFonts w:ascii="Times New Roman" w:hAnsi="Times New Roman" w:cs="Times New Roman"/>
          <w:sz w:val="20"/>
          <w:lang w:val="en-CA"/>
        </w:rPr>
        <w:tab/>
      </w:r>
      <w:r w:rsidRPr="002756A8">
        <w:rPr>
          <w:rFonts w:ascii="Times New Roman" w:hAnsi="Times New Roman" w:cs="Times New Roman"/>
          <w:b/>
          <w:sz w:val="20"/>
          <w:lang w:val="en-CA"/>
        </w:rPr>
        <w:t>Newsletter</w:t>
      </w:r>
      <w:r w:rsidRPr="002756A8">
        <w:rPr>
          <w:rFonts w:ascii="Times New Roman" w:hAnsi="Times New Roman" w:cs="Times New Roman"/>
          <w:sz w:val="20"/>
          <w:lang w:val="en-CA"/>
        </w:rPr>
        <w:t>s</w:t>
      </w:r>
    </w:p>
    <w:p w:rsidR="002756A8" w:rsidRDefault="002756A8" w:rsidP="002756A8">
      <w:pPr>
        <w:tabs>
          <w:tab w:val="left" w:pos="720"/>
        </w:tabs>
        <w:rPr>
          <w:rFonts w:ascii="Times New Roman" w:hAnsi="Times New Roman" w:cs="Times New Roman"/>
          <w:sz w:val="20"/>
          <w:lang w:val="en-CA"/>
        </w:rPr>
      </w:pPr>
    </w:p>
    <w:p w:rsid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  <w:r>
        <w:rPr>
          <w:rFonts w:ascii="Times New Roman" w:hAnsi="Times New Roman" w:cs="Times New Roman"/>
          <w:sz w:val="20"/>
          <w:lang w:val="en-CA"/>
        </w:rPr>
        <w:tab/>
      </w:r>
      <w:r w:rsidR="0066321D" w:rsidRPr="0066321D">
        <w:rPr>
          <w:rFonts w:ascii="Times New Roman" w:hAnsi="Times New Roman" w:cs="Times New Roman"/>
          <w:sz w:val="20"/>
          <w:lang w:val="en-CA"/>
        </w:rPr>
        <w:t>Founding Editor, American Political Science Association Migration and Citizenship Newsletter, 2012-14 (4 issues)</w:t>
      </w:r>
    </w:p>
    <w:p w:rsid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</w:p>
    <w:p w:rsidR="002756A8" w:rsidRPr="002756A8" w:rsidRDefault="002756A8" w:rsidP="002756A8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lang w:val="en-CA"/>
        </w:rPr>
      </w:pPr>
      <w:r>
        <w:rPr>
          <w:rFonts w:ascii="Times New Roman" w:hAnsi="Times New Roman" w:cs="Times New Roman"/>
          <w:sz w:val="20"/>
          <w:lang w:val="en-CA"/>
        </w:rPr>
        <w:tab/>
      </w:r>
      <w:r w:rsidRPr="002756A8">
        <w:rPr>
          <w:rFonts w:ascii="Times New Roman" w:hAnsi="Times New Roman" w:cs="Times New Roman"/>
          <w:sz w:val="20"/>
          <w:lang w:val="en-CA"/>
        </w:rPr>
        <w:t xml:space="preserve">Ellermann, Antje. Spring 2013. “Explaining Immigration Policy,” </w:t>
      </w:r>
      <w:r w:rsidRPr="002756A8">
        <w:rPr>
          <w:rFonts w:ascii="Times New Roman" w:hAnsi="Times New Roman" w:cs="Times New Roman"/>
          <w:i/>
          <w:sz w:val="20"/>
          <w:lang w:val="en-CA"/>
        </w:rPr>
        <w:t xml:space="preserve">Polity </w:t>
      </w:r>
      <w:r w:rsidRPr="002756A8">
        <w:rPr>
          <w:rFonts w:ascii="Times New Roman" w:hAnsi="Times New Roman" w:cs="Times New Roman"/>
          <w:sz w:val="20"/>
          <w:lang w:val="en-CA"/>
        </w:rPr>
        <w:t>(UBC</w:t>
      </w:r>
      <w:r w:rsidR="0066321D">
        <w:rPr>
          <w:rFonts w:ascii="Times New Roman" w:hAnsi="Times New Roman" w:cs="Times New Roman"/>
          <w:sz w:val="20"/>
          <w:lang w:val="en-CA"/>
        </w:rPr>
        <w:t xml:space="preserve"> Political Science Newsletter)</w:t>
      </w:r>
    </w:p>
    <w:p w:rsidR="00540521" w:rsidRPr="004B6AF6" w:rsidRDefault="00540521" w:rsidP="005A7090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Pr="004B6AF6" w:rsidRDefault="00540521" w:rsidP="00412AB8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8.</w:t>
      </w:r>
      <w:r w:rsidRPr="004B6AF6">
        <w:rPr>
          <w:rFonts w:ascii="Times New Roman" w:hAnsi="Times New Roman" w:cs="Times New Roman"/>
          <w:b/>
          <w:sz w:val="20"/>
        </w:rPr>
        <w:tab/>
      </w:r>
      <w:r w:rsidRPr="004B6AF6">
        <w:rPr>
          <w:rFonts w:ascii="Times New Roman" w:hAnsi="Times New Roman" w:cs="Times New Roman"/>
          <w:b/>
          <w:sz w:val="20"/>
          <w:u w:val="single"/>
        </w:rPr>
        <w:t>WORK SUBMITTED</w:t>
      </w:r>
      <w:r w:rsidRPr="004B6AF6">
        <w:rPr>
          <w:rFonts w:ascii="Times New Roman" w:hAnsi="Times New Roman" w:cs="Times New Roman"/>
          <w:b/>
          <w:sz w:val="20"/>
        </w:rPr>
        <w:t xml:space="preserve"> (including publisher and date of submission)</w:t>
      </w:r>
    </w:p>
    <w:p w:rsidR="00540521" w:rsidRPr="004B6AF6" w:rsidRDefault="00540521" w:rsidP="005A7090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0"/>
        </w:rPr>
      </w:pPr>
      <w:r w:rsidRPr="004B6AF6">
        <w:rPr>
          <w:rFonts w:ascii="Times New Roman" w:hAnsi="Times New Roman" w:cs="Times New Roman"/>
          <w:b/>
          <w:sz w:val="20"/>
        </w:rPr>
        <w:t>9.</w:t>
      </w:r>
      <w:r w:rsidRPr="004B6AF6">
        <w:rPr>
          <w:rFonts w:ascii="Times New Roman" w:hAnsi="Times New Roman" w:cs="Times New Roman"/>
          <w:b/>
          <w:sz w:val="20"/>
        </w:rPr>
        <w:tab/>
      </w:r>
      <w:r w:rsidRPr="004B6AF6">
        <w:rPr>
          <w:rFonts w:ascii="Times New Roman" w:hAnsi="Times New Roman" w:cs="Times New Roman"/>
          <w:b/>
          <w:sz w:val="20"/>
          <w:u w:val="single"/>
        </w:rPr>
        <w:t>WORK IN PROGRESS</w:t>
      </w:r>
      <w:r w:rsidRPr="004B6AF6">
        <w:rPr>
          <w:rFonts w:ascii="Times New Roman" w:hAnsi="Times New Roman" w:cs="Times New Roman"/>
          <w:b/>
          <w:sz w:val="20"/>
        </w:rPr>
        <w:t xml:space="preserve"> (including degree of completion)</w:t>
      </w: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1E156D" w:rsidRPr="001E156D" w:rsidRDefault="001E156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2D4B13" w:rsidRDefault="001E156D" w:rsidP="001E156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 w:rsidRPr="001E156D">
        <w:rPr>
          <w:rFonts w:ascii="Times New Roman" w:hAnsi="Times New Roman" w:cs="Times New Roman"/>
          <w:sz w:val="20"/>
        </w:rPr>
        <w:tab/>
      </w:r>
      <w:r w:rsidR="002D4B13" w:rsidRPr="0057450C">
        <w:rPr>
          <w:rFonts w:ascii="Times New Roman" w:hAnsi="Times New Roman" w:cs="Times New Roman"/>
          <w:sz w:val="20"/>
        </w:rPr>
        <w:t>Edited book project “</w:t>
      </w:r>
      <w:r w:rsidR="002D4B13">
        <w:rPr>
          <w:rFonts w:ascii="Times New Roman" w:hAnsi="Times New Roman" w:cs="Times New Roman"/>
          <w:i/>
          <w:sz w:val="20"/>
        </w:rPr>
        <w:t>Crossing Lines: Comics about Human Migration</w:t>
      </w:r>
      <w:r w:rsidR="002D4B13" w:rsidRPr="0057450C">
        <w:rPr>
          <w:rFonts w:ascii="Times New Roman" w:hAnsi="Times New Roman" w:cs="Times New Roman"/>
          <w:sz w:val="20"/>
        </w:rPr>
        <w:t xml:space="preserve">,” co-edited with Frederik </w:t>
      </w:r>
      <w:proofErr w:type="spellStart"/>
      <w:r w:rsidR="002D4B13" w:rsidRPr="0057450C">
        <w:rPr>
          <w:rFonts w:ascii="Times New Roman" w:hAnsi="Times New Roman" w:cs="Times New Roman"/>
          <w:sz w:val="20"/>
        </w:rPr>
        <w:t>Køhlert</w:t>
      </w:r>
      <w:proofErr w:type="spellEnd"/>
      <w:r w:rsidR="002D4B13">
        <w:rPr>
          <w:rFonts w:ascii="Times New Roman" w:hAnsi="Times New Roman" w:cs="Times New Roman"/>
          <w:sz w:val="20"/>
        </w:rPr>
        <w:t xml:space="preserve">, Sarah Leavitt and </w:t>
      </w:r>
      <w:r w:rsidR="002D4B13" w:rsidRPr="0057450C">
        <w:rPr>
          <w:rFonts w:ascii="Times New Roman" w:hAnsi="Times New Roman" w:cs="Times New Roman"/>
          <w:sz w:val="20"/>
        </w:rPr>
        <w:t xml:space="preserve">Mireille Paquet. </w:t>
      </w:r>
      <w:r w:rsidR="002D4B13">
        <w:rPr>
          <w:rFonts w:ascii="Times New Roman" w:hAnsi="Times New Roman" w:cs="Times New Roman"/>
          <w:sz w:val="20"/>
        </w:rPr>
        <w:t>To be submitted to</w:t>
      </w:r>
      <w:r w:rsidR="002D4B13">
        <w:rPr>
          <w:rFonts w:ascii="Times New Roman" w:hAnsi="Times New Roman" w:cs="Times New Roman"/>
          <w:sz w:val="20"/>
        </w:rPr>
        <w:t xml:space="preserve"> University of Toronto EthnoGRAPHIC series in March 2023</w:t>
      </w:r>
      <w:r w:rsidR="002D4B13">
        <w:rPr>
          <w:rFonts w:ascii="Times New Roman" w:hAnsi="Times New Roman" w:cs="Times New Roman"/>
          <w:sz w:val="20"/>
        </w:rPr>
        <w:t>.</w:t>
      </w:r>
    </w:p>
    <w:p w:rsidR="002D4B13" w:rsidRDefault="002D4B13" w:rsidP="001E156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1E156D" w:rsidRDefault="002D4B13" w:rsidP="001E156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1E156D" w:rsidRPr="001E156D">
        <w:rPr>
          <w:rFonts w:ascii="Times New Roman" w:hAnsi="Times New Roman" w:cs="Times New Roman"/>
          <w:sz w:val="20"/>
        </w:rPr>
        <w:t>Project “</w:t>
      </w:r>
      <w:r w:rsidR="001E156D" w:rsidRPr="001E156D">
        <w:rPr>
          <w:rFonts w:ascii="Times New Roman" w:hAnsi="Times New Roman" w:cs="Times New Roman"/>
          <w:i/>
          <w:sz w:val="20"/>
        </w:rPr>
        <w:t>Belonging in Unceded Territory</w:t>
      </w:r>
      <w:r w:rsidR="001E156D">
        <w:rPr>
          <w:rFonts w:ascii="Times New Roman" w:hAnsi="Times New Roman" w:cs="Times New Roman"/>
          <w:sz w:val="20"/>
        </w:rPr>
        <w:t>,</w:t>
      </w:r>
      <w:r w:rsidR="001E156D" w:rsidRPr="001E156D">
        <w:rPr>
          <w:rFonts w:ascii="Times New Roman" w:hAnsi="Times New Roman" w:cs="Times New Roman"/>
          <w:sz w:val="20"/>
        </w:rPr>
        <w:t xml:space="preserve">” </w:t>
      </w:r>
      <w:r w:rsidR="001E156D">
        <w:rPr>
          <w:rFonts w:ascii="Times New Roman" w:hAnsi="Times New Roman" w:cs="Times New Roman"/>
          <w:sz w:val="20"/>
        </w:rPr>
        <w:t>funded by a SSHRC Partnership Development Grant (2020-2023</w:t>
      </w:r>
      <w:r w:rsidR="002D5756">
        <w:rPr>
          <w:rFonts w:ascii="Times New Roman" w:hAnsi="Times New Roman" w:cs="Times New Roman"/>
          <w:sz w:val="20"/>
        </w:rPr>
        <w:t xml:space="preserve">). </w:t>
      </w:r>
      <w:r w:rsidR="001E156D" w:rsidRPr="001E156D">
        <w:rPr>
          <w:rFonts w:ascii="Times New Roman" w:hAnsi="Times New Roman" w:cs="Times New Roman"/>
          <w:sz w:val="20"/>
        </w:rPr>
        <w:t>Antje Ellermann (PI)</w:t>
      </w:r>
      <w:r w:rsidR="002D5756">
        <w:rPr>
          <w:rFonts w:ascii="Times New Roman" w:hAnsi="Times New Roman" w:cs="Times New Roman"/>
          <w:sz w:val="20"/>
        </w:rPr>
        <w:t xml:space="preserve">, </w:t>
      </w:r>
      <w:r w:rsidR="001E156D" w:rsidRPr="001E156D">
        <w:rPr>
          <w:rFonts w:ascii="Times New Roman" w:hAnsi="Times New Roman" w:cs="Times New Roman"/>
          <w:sz w:val="20"/>
        </w:rPr>
        <w:t>Markus Hallensleben, Richard Johnston, Se</w:t>
      </w:r>
      <w:r w:rsidR="001E156D">
        <w:rPr>
          <w:rFonts w:ascii="Times New Roman" w:hAnsi="Times New Roman" w:cs="Times New Roman"/>
          <w:sz w:val="20"/>
        </w:rPr>
        <w:t xml:space="preserve">an Lauer, Matthew Wright, </w:t>
      </w:r>
      <w:r w:rsidR="001E156D" w:rsidRPr="001E156D">
        <w:rPr>
          <w:rFonts w:ascii="Times New Roman" w:hAnsi="Times New Roman" w:cs="Times New Roman"/>
          <w:sz w:val="20"/>
        </w:rPr>
        <w:t xml:space="preserve">Yang-Yang </w:t>
      </w:r>
      <w:r w:rsidR="001E156D">
        <w:rPr>
          <w:rFonts w:ascii="Times New Roman" w:hAnsi="Times New Roman" w:cs="Times New Roman"/>
          <w:sz w:val="20"/>
        </w:rPr>
        <w:t xml:space="preserve">Zhou, Sheryl Lightfoot, Rima Wilkes, </w:t>
      </w:r>
      <w:r w:rsidR="002D5756">
        <w:rPr>
          <w:rFonts w:ascii="Times New Roman" w:hAnsi="Times New Roman" w:cs="Times New Roman"/>
          <w:sz w:val="20"/>
        </w:rPr>
        <w:t xml:space="preserve">in partnership with the </w:t>
      </w:r>
      <w:r w:rsidR="001E156D" w:rsidRPr="001E156D">
        <w:rPr>
          <w:rFonts w:ascii="Times New Roman" w:hAnsi="Times New Roman" w:cs="Times New Roman"/>
          <w:sz w:val="20"/>
        </w:rPr>
        <w:t>Association of Multicultural Societies and Service Agencies of BC</w:t>
      </w:r>
      <w:r w:rsidR="001E156D">
        <w:rPr>
          <w:rFonts w:ascii="Times New Roman" w:hAnsi="Times New Roman" w:cs="Times New Roman"/>
          <w:sz w:val="20"/>
        </w:rPr>
        <w:t xml:space="preserve">, </w:t>
      </w:r>
      <w:r w:rsidR="002D5756">
        <w:rPr>
          <w:rFonts w:ascii="Times New Roman" w:hAnsi="Times New Roman" w:cs="Times New Roman"/>
          <w:sz w:val="20"/>
        </w:rPr>
        <w:t xml:space="preserve">the </w:t>
      </w:r>
      <w:r w:rsidR="001E156D" w:rsidRPr="001E156D">
        <w:rPr>
          <w:rFonts w:ascii="Times New Roman" w:hAnsi="Times New Roman" w:cs="Times New Roman"/>
          <w:sz w:val="20"/>
        </w:rPr>
        <w:t>Immigrant Services Society of BC</w:t>
      </w:r>
      <w:r w:rsidR="001E156D">
        <w:rPr>
          <w:rFonts w:ascii="Times New Roman" w:hAnsi="Times New Roman" w:cs="Times New Roman"/>
          <w:sz w:val="20"/>
        </w:rPr>
        <w:t xml:space="preserve">, </w:t>
      </w:r>
      <w:r w:rsidR="002D5756">
        <w:rPr>
          <w:rFonts w:ascii="Times New Roman" w:hAnsi="Times New Roman" w:cs="Times New Roman"/>
          <w:sz w:val="20"/>
        </w:rPr>
        <w:t xml:space="preserve">and </w:t>
      </w:r>
      <w:r w:rsidR="001E156D" w:rsidRPr="001E156D">
        <w:rPr>
          <w:rFonts w:ascii="Times New Roman" w:hAnsi="Times New Roman" w:cs="Times New Roman"/>
          <w:sz w:val="20"/>
        </w:rPr>
        <w:t xml:space="preserve">Mount Pleasant Neighbourhood House. </w:t>
      </w:r>
      <w:r w:rsidR="001E156D">
        <w:rPr>
          <w:rFonts w:ascii="Times New Roman" w:hAnsi="Times New Roman" w:cs="Times New Roman"/>
          <w:sz w:val="20"/>
        </w:rPr>
        <w:t xml:space="preserve">This </w:t>
      </w:r>
      <w:r w:rsidR="001E156D" w:rsidRPr="001E156D">
        <w:rPr>
          <w:rFonts w:ascii="Times New Roman" w:hAnsi="Times New Roman" w:cs="Times New Roman"/>
          <w:sz w:val="20"/>
        </w:rPr>
        <w:t xml:space="preserve">project </w:t>
      </w:r>
      <w:r w:rsidR="001E156D">
        <w:rPr>
          <w:rFonts w:ascii="Times New Roman" w:hAnsi="Times New Roman" w:cs="Times New Roman"/>
          <w:sz w:val="20"/>
        </w:rPr>
        <w:t>seeks to</w:t>
      </w:r>
      <w:r w:rsidR="001E156D" w:rsidRPr="001E156D">
        <w:rPr>
          <w:rFonts w:ascii="Times New Roman" w:hAnsi="Times New Roman" w:cs="Times New Roman"/>
          <w:sz w:val="20"/>
        </w:rPr>
        <w:t xml:space="preserve"> better understand questions of place-based identity and belonging in Vancouver and to bring settler colonialism into the centre of debates on belonging in British Columbia.</w:t>
      </w:r>
      <w:r w:rsidR="001E156D">
        <w:rPr>
          <w:rFonts w:ascii="Times New Roman" w:hAnsi="Times New Roman" w:cs="Times New Roman"/>
          <w:sz w:val="20"/>
        </w:rPr>
        <w:t xml:space="preserve"> </w:t>
      </w:r>
      <w:r w:rsidR="0057450C">
        <w:rPr>
          <w:rFonts w:ascii="Times New Roman" w:hAnsi="Times New Roman" w:cs="Times New Roman"/>
          <w:sz w:val="20"/>
        </w:rPr>
        <w:t xml:space="preserve">Degree of completion: </w:t>
      </w:r>
      <w:r w:rsidR="00FB4C9D">
        <w:rPr>
          <w:rFonts w:ascii="Times New Roman" w:hAnsi="Times New Roman" w:cs="Times New Roman"/>
          <w:sz w:val="20"/>
        </w:rPr>
        <w:t>Data collection in progress</w:t>
      </w:r>
      <w:r w:rsidR="001E156D">
        <w:rPr>
          <w:rFonts w:ascii="Times New Roman" w:hAnsi="Times New Roman" w:cs="Times New Roman"/>
          <w:sz w:val="20"/>
        </w:rPr>
        <w:t>.</w:t>
      </w:r>
    </w:p>
    <w:p w:rsidR="0057450C" w:rsidRDefault="0057450C" w:rsidP="002D4B13">
      <w:pPr>
        <w:tabs>
          <w:tab w:val="left" w:pos="720"/>
        </w:tabs>
        <w:rPr>
          <w:rFonts w:ascii="Times New Roman" w:hAnsi="Times New Roman" w:cs="Times New Roman"/>
          <w:sz w:val="20"/>
        </w:rPr>
      </w:pPr>
    </w:p>
    <w:p w:rsidR="0057450C" w:rsidRPr="0057450C" w:rsidRDefault="0057450C" w:rsidP="001E156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Book project “</w:t>
      </w:r>
      <w:r w:rsidRPr="0057450C">
        <w:rPr>
          <w:rFonts w:ascii="Times New Roman" w:hAnsi="Times New Roman" w:cs="Times New Roman"/>
          <w:i/>
          <w:sz w:val="20"/>
        </w:rPr>
        <w:t>I</w:t>
      </w:r>
      <w:r w:rsidR="00480E04">
        <w:rPr>
          <w:rFonts w:ascii="Times New Roman" w:hAnsi="Times New Roman" w:cs="Times New Roman"/>
          <w:i/>
          <w:sz w:val="20"/>
        </w:rPr>
        <w:t>mmigration Bureaucracies in an A</w:t>
      </w:r>
      <w:r w:rsidRPr="0057450C">
        <w:rPr>
          <w:rFonts w:ascii="Times New Roman" w:hAnsi="Times New Roman" w:cs="Times New Roman"/>
          <w:i/>
          <w:sz w:val="20"/>
        </w:rPr>
        <w:t xml:space="preserve">ge of </w:t>
      </w:r>
      <w:r w:rsidR="00480E04">
        <w:rPr>
          <w:rFonts w:ascii="Times New Roman" w:hAnsi="Times New Roman" w:cs="Times New Roman"/>
          <w:i/>
          <w:sz w:val="20"/>
        </w:rPr>
        <w:t>P</w:t>
      </w:r>
      <w:r w:rsidRPr="0057450C">
        <w:rPr>
          <w:rFonts w:ascii="Times New Roman" w:hAnsi="Times New Roman" w:cs="Times New Roman"/>
          <w:i/>
          <w:sz w:val="20"/>
        </w:rPr>
        <w:t>opulism</w:t>
      </w:r>
      <w:r>
        <w:rPr>
          <w:rFonts w:ascii="Times New Roman" w:hAnsi="Times New Roman" w:cs="Times New Roman"/>
          <w:i/>
          <w:sz w:val="20"/>
        </w:rPr>
        <w:t>,</w:t>
      </w:r>
      <w:r>
        <w:rPr>
          <w:rFonts w:ascii="Times New Roman" w:hAnsi="Times New Roman" w:cs="Times New Roman"/>
          <w:sz w:val="20"/>
        </w:rPr>
        <w:t>”</w:t>
      </w:r>
      <w:r w:rsidR="00D92BB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with Mireille P</w:t>
      </w:r>
      <w:r w:rsidR="00D92BB1">
        <w:rPr>
          <w:rFonts w:ascii="Times New Roman" w:hAnsi="Times New Roman" w:cs="Times New Roman"/>
          <w:sz w:val="20"/>
        </w:rPr>
        <w:t xml:space="preserve">aquet. </w:t>
      </w:r>
      <w:r w:rsidR="00480E04">
        <w:rPr>
          <w:rFonts w:ascii="Times New Roman" w:hAnsi="Times New Roman" w:cs="Times New Roman"/>
          <w:sz w:val="20"/>
        </w:rPr>
        <w:t>This project examine</w:t>
      </w:r>
      <w:r w:rsidR="005A7090">
        <w:rPr>
          <w:rFonts w:ascii="Times New Roman" w:hAnsi="Times New Roman" w:cs="Times New Roman"/>
          <w:sz w:val="20"/>
        </w:rPr>
        <w:t>s</w:t>
      </w:r>
      <w:r w:rsidR="00480E04">
        <w:rPr>
          <w:rFonts w:ascii="Times New Roman" w:hAnsi="Times New Roman" w:cs="Times New Roman"/>
          <w:sz w:val="20"/>
        </w:rPr>
        <w:t xml:space="preserve"> the ways in which the most politically insulated of policy makers – bureaucrats – negotiate increasing populist pressures</w:t>
      </w:r>
      <w:r w:rsidR="005A7090">
        <w:rPr>
          <w:rFonts w:ascii="Times New Roman" w:hAnsi="Times New Roman" w:cs="Times New Roman"/>
          <w:sz w:val="20"/>
        </w:rPr>
        <w:t xml:space="preserve"> in the policy field of immigration. </w:t>
      </w:r>
      <w:r>
        <w:rPr>
          <w:rFonts w:ascii="Times New Roman" w:hAnsi="Times New Roman" w:cs="Times New Roman"/>
          <w:sz w:val="20"/>
        </w:rPr>
        <w:t xml:space="preserve">Degree of completion: </w:t>
      </w:r>
      <w:r w:rsidR="00480E04">
        <w:rPr>
          <w:rFonts w:ascii="Times New Roman" w:hAnsi="Times New Roman" w:cs="Times New Roman"/>
          <w:sz w:val="20"/>
        </w:rPr>
        <w:t xml:space="preserve">Literature review in progress. </w:t>
      </w:r>
      <w:r>
        <w:rPr>
          <w:rFonts w:ascii="Times New Roman" w:hAnsi="Times New Roman" w:cs="Times New Roman"/>
          <w:sz w:val="20"/>
        </w:rPr>
        <w:t xml:space="preserve">SSHRC Insight Grant </w:t>
      </w:r>
      <w:r w:rsidR="0014723C">
        <w:rPr>
          <w:rFonts w:ascii="Times New Roman" w:hAnsi="Times New Roman" w:cs="Times New Roman"/>
          <w:sz w:val="20"/>
        </w:rPr>
        <w:t>awarded in April 2021.</w:t>
      </w:r>
    </w:p>
    <w:p w:rsidR="001E156D" w:rsidRDefault="001E156D" w:rsidP="001E156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7450C" w:rsidRPr="005C4DC0" w:rsidRDefault="001E156D" w:rsidP="0057450C">
      <w:pPr>
        <w:jc w:val="center"/>
      </w:pPr>
      <w:r>
        <w:rPr>
          <w:rFonts w:ascii="Times New Roman" w:hAnsi="Times New Roman" w:cs="Times New Roman"/>
          <w:sz w:val="20"/>
        </w:rPr>
        <w:tab/>
      </w:r>
    </w:p>
    <w:p w:rsidR="0057450C" w:rsidRDefault="0057450C" w:rsidP="0057450C">
      <w:pPr>
        <w:rPr>
          <w:b/>
        </w:rPr>
      </w:pPr>
    </w:p>
    <w:p w:rsidR="001E156D" w:rsidRDefault="001E156D" w:rsidP="001E156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1E156D" w:rsidRDefault="001E156D" w:rsidP="001E156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1E156D" w:rsidRDefault="001E156D" w:rsidP="001E156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1E156D" w:rsidRPr="001E156D" w:rsidRDefault="001E156D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9108AC" w:rsidRDefault="009108A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szCs w:val="22"/>
        </w:rPr>
      </w:pPr>
    </w:p>
    <w:p w:rsidR="009108AC" w:rsidRPr="00412AB8" w:rsidRDefault="009108AC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  <w:szCs w:val="22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p w:rsidR="00540521" w:rsidRPr="004B6AF6" w:rsidRDefault="00540521">
      <w:pPr>
        <w:tabs>
          <w:tab w:val="left" w:pos="720"/>
        </w:tabs>
        <w:ind w:left="720" w:hanging="720"/>
        <w:rPr>
          <w:rFonts w:ascii="Times New Roman" w:hAnsi="Times New Roman" w:cs="Times New Roman"/>
          <w:sz w:val="20"/>
        </w:rPr>
      </w:pPr>
    </w:p>
    <w:sectPr w:rsidR="00540521" w:rsidRPr="004B6AF6">
      <w:headerReference w:type="default" r:id="rId10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8C" w:rsidRDefault="00DF7C8C">
      <w:r>
        <w:separator/>
      </w:r>
    </w:p>
  </w:endnote>
  <w:endnote w:type="continuationSeparator" w:id="0">
    <w:p w:rsidR="00DF7C8C" w:rsidRDefault="00DF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8C" w:rsidRDefault="00DF7C8C">
      <w:r>
        <w:separator/>
      </w:r>
    </w:p>
  </w:footnote>
  <w:footnote w:type="continuationSeparator" w:id="0">
    <w:p w:rsidR="00DF7C8C" w:rsidRDefault="00DF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39" w:rsidRDefault="006D6239">
    <w:pPr>
      <w:pStyle w:val="Header"/>
      <w:jc w:val="right"/>
    </w:pPr>
    <w:r>
      <w:rPr>
        <w:i/>
        <w:sz w:val="16"/>
        <w:szCs w:val="16"/>
      </w:rPr>
      <w:t xml:space="preserve">Ellermann - </w:t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\* arabic</w:instrText>
    </w:r>
    <w:r>
      <w:rPr>
        <w:sz w:val="16"/>
        <w:szCs w:val="16"/>
      </w:rPr>
      <w:fldChar w:fldCharType="separate"/>
    </w:r>
    <w:r w:rsidR="00DB22AE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numpages </w:instrText>
    </w:r>
    <w:r>
      <w:rPr>
        <w:sz w:val="16"/>
        <w:szCs w:val="16"/>
      </w:rPr>
      <w:fldChar w:fldCharType="separate"/>
    </w:r>
    <w:r w:rsidR="00DB22AE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6939"/>
    <w:multiLevelType w:val="hybridMultilevel"/>
    <w:tmpl w:val="CB842F5A"/>
    <w:lvl w:ilvl="0" w:tplc="77D2381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0465"/>
    <w:multiLevelType w:val="hybridMultilevel"/>
    <w:tmpl w:val="6D1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6BA2"/>
    <w:multiLevelType w:val="hybridMultilevel"/>
    <w:tmpl w:val="8C285E08"/>
    <w:lvl w:ilvl="0" w:tplc="34FC0C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798F"/>
    <w:multiLevelType w:val="hybridMultilevel"/>
    <w:tmpl w:val="8D1A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200AD"/>
    <w:multiLevelType w:val="hybridMultilevel"/>
    <w:tmpl w:val="497A384E"/>
    <w:lvl w:ilvl="0" w:tplc="206AE4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E555A"/>
    <w:multiLevelType w:val="hybridMultilevel"/>
    <w:tmpl w:val="7396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C01DC"/>
    <w:multiLevelType w:val="hybridMultilevel"/>
    <w:tmpl w:val="18FA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34C5E"/>
    <w:multiLevelType w:val="hybridMultilevel"/>
    <w:tmpl w:val="6754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86B12"/>
    <w:multiLevelType w:val="hybridMultilevel"/>
    <w:tmpl w:val="D82C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E0"/>
    <w:rsid w:val="000064C7"/>
    <w:rsid w:val="000173D4"/>
    <w:rsid w:val="00021C44"/>
    <w:rsid w:val="00031E33"/>
    <w:rsid w:val="000364DE"/>
    <w:rsid w:val="00045945"/>
    <w:rsid w:val="0005608E"/>
    <w:rsid w:val="00056243"/>
    <w:rsid w:val="0005627F"/>
    <w:rsid w:val="0006220C"/>
    <w:rsid w:val="00062D6E"/>
    <w:rsid w:val="00067ABD"/>
    <w:rsid w:val="000721D0"/>
    <w:rsid w:val="000734DE"/>
    <w:rsid w:val="00080784"/>
    <w:rsid w:val="0009451D"/>
    <w:rsid w:val="000A2667"/>
    <w:rsid w:val="000B05C0"/>
    <w:rsid w:val="000B5353"/>
    <w:rsid w:val="000C6186"/>
    <w:rsid w:val="000D2140"/>
    <w:rsid w:val="000D5F3F"/>
    <w:rsid w:val="000F5678"/>
    <w:rsid w:val="00117AFE"/>
    <w:rsid w:val="00125B2D"/>
    <w:rsid w:val="0014723C"/>
    <w:rsid w:val="00147A3C"/>
    <w:rsid w:val="0015602F"/>
    <w:rsid w:val="0019266E"/>
    <w:rsid w:val="001A5D46"/>
    <w:rsid w:val="001B0342"/>
    <w:rsid w:val="001D6B97"/>
    <w:rsid w:val="001E156D"/>
    <w:rsid w:val="001E46B3"/>
    <w:rsid w:val="00211802"/>
    <w:rsid w:val="00213976"/>
    <w:rsid w:val="00215F72"/>
    <w:rsid w:val="00223167"/>
    <w:rsid w:val="00227DB5"/>
    <w:rsid w:val="002302E1"/>
    <w:rsid w:val="00230FC4"/>
    <w:rsid w:val="0023359C"/>
    <w:rsid w:val="00244C38"/>
    <w:rsid w:val="002563D5"/>
    <w:rsid w:val="00273948"/>
    <w:rsid w:val="002756A8"/>
    <w:rsid w:val="002A477F"/>
    <w:rsid w:val="002A5D24"/>
    <w:rsid w:val="002C13B8"/>
    <w:rsid w:val="002C443A"/>
    <w:rsid w:val="002D46DF"/>
    <w:rsid w:val="002D4B13"/>
    <w:rsid w:val="002D532D"/>
    <w:rsid w:val="002D5756"/>
    <w:rsid w:val="002E01BE"/>
    <w:rsid w:val="002E725E"/>
    <w:rsid w:val="002F250A"/>
    <w:rsid w:val="003052E8"/>
    <w:rsid w:val="00320AF6"/>
    <w:rsid w:val="00322DDB"/>
    <w:rsid w:val="00323E94"/>
    <w:rsid w:val="00336296"/>
    <w:rsid w:val="003364CB"/>
    <w:rsid w:val="00352E72"/>
    <w:rsid w:val="00353D9B"/>
    <w:rsid w:val="00360C58"/>
    <w:rsid w:val="00367BAE"/>
    <w:rsid w:val="003709A5"/>
    <w:rsid w:val="00382CB4"/>
    <w:rsid w:val="00393080"/>
    <w:rsid w:val="003A3871"/>
    <w:rsid w:val="003B3AC0"/>
    <w:rsid w:val="003C169D"/>
    <w:rsid w:val="003D7B91"/>
    <w:rsid w:val="003F03E4"/>
    <w:rsid w:val="003F6740"/>
    <w:rsid w:val="00412AB8"/>
    <w:rsid w:val="00437182"/>
    <w:rsid w:val="00457916"/>
    <w:rsid w:val="0047585D"/>
    <w:rsid w:val="00480E04"/>
    <w:rsid w:val="00485D23"/>
    <w:rsid w:val="00495A38"/>
    <w:rsid w:val="004A6D1A"/>
    <w:rsid w:val="004B08AB"/>
    <w:rsid w:val="004B40B0"/>
    <w:rsid w:val="004B6AF6"/>
    <w:rsid w:val="004C4C71"/>
    <w:rsid w:val="004D291A"/>
    <w:rsid w:val="004D3EE3"/>
    <w:rsid w:val="004E3411"/>
    <w:rsid w:val="004E45D0"/>
    <w:rsid w:val="005001CD"/>
    <w:rsid w:val="005109D3"/>
    <w:rsid w:val="00515C21"/>
    <w:rsid w:val="00517F1D"/>
    <w:rsid w:val="00523174"/>
    <w:rsid w:val="0052520A"/>
    <w:rsid w:val="005268C1"/>
    <w:rsid w:val="005372D5"/>
    <w:rsid w:val="00537BC3"/>
    <w:rsid w:val="00540521"/>
    <w:rsid w:val="00547524"/>
    <w:rsid w:val="00554BC0"/>
    <w:rsid w:val="00561FD6"/>
    <w:rsid w:val="00573F68"/>
    <w:rsid w:val="0057450C"/>
    <w:rsid w:val="00586B38"/>
    <w:rsid w:val="00595FCC"/>
    <w:rsid w:val="005A092F"/>
    <w:rsid w:val="005A7090"/>
    <w:rsid w:val="00600511"/>
    <w:rsid w:val="00610A0B"/>
    <w:rsid w:val="006151FE"/>
    <w:rsid w:val="00626C62"/>
    <w:rsid w:val="00637C2D"/>
    <w:rsid w:val="00640934"/>
    <w:rsid w:val="00642FA0"/>
    <w:rsid w:val="00654730"/>
    <w:rsid w:val="0066321D"/>
    <w:rsid w:val="00663B4C"/>
    <w:rsid w:val="00672B36"/>
    <w:rsid w:val="006838F4"/>
    <w:rsid w:val="00685501"/>
    <w:rsid w:val="00686B89"/>
    <w:rsid w:val="00691019"/>
    <w:rsid w:val="006B31DB"/>
    <w:rsid w:val="006B72E0"/>
    <w:rsid w:val="006C1BE0"/>
    <w:rsid w:val="006C7F8D"/>
    <w:rsid w:val="006D6239"/>
    <w:rsid w:val="006D67E0"/>
    <w:rsid w:val="007104AB"/>
    <w:rsid w:val="007241BE"/>
    <w:rsid w:val="00726AF0"/>
    <w:rsid w:val="00727E06"/>
    <w:rsid w:val="00731BED"/>
    <w:rsid w:val="00731C81"/>
    <w:rsid w:val="007371A0"/>
    <w:rsid w:val="00740E0F"/>
    <w:rsid w:val="00757D0A"/>
    <w:rsid w:val="0076124C"/>
    <w:rsid w:val="007B4276"/>
    <w:rsid w:val="007C2E38"/>
    <w:rsid w:val="007D0B7B"/>
    <w:rsid w:val="007D502F"/>
    <w:rsid w:val="007E1BF9"/>
    <w:rsid w:val="00805928"/>
    <w:rsid w:val="00815C5E"/>
    <w:rsid w:val="008172E2"/>
    <w:rsid w:val="00821CFC"/>
    <w:rsid w:val="0086030B"/>
    <w:rsid w:val="00873908"/>
    <w:rsid w:val="00890285"/>
    <w:rsid w:val="008A5C22"/>
    <w:rsid w:val="008C1031"/>
    <w:rsid w:val="008F4073"/>
    <w:rsid w:val="008F6B35"/>
    <w:rsid w:val="00900728"/>
    <w:rsid w:val="009108AC"/>
    <w:rsid w:val="00911308"/>
    <w:rsid w:val="0091656B"/>
    <w:rsid w:val="00965FDC"/>
    <w:rsid w:val="00974E36"/>
    <w:rsid w:val="00977429"/>
    <w:rsid w:val="00980DDC"/>
    <w:rsid w:val="00987D2A"/>
    <w:rsid w:val="00994D64"/>
    <w:rsid w:val="0099517F"/>
    <w:rsid w:val="00995203"/>
    <w:rsid w:val="009956EA"/>
    <w:rsid w:val="009A0132"/>
    <w:rsid w:val="009B0C97"/>
    <w:rsid w:val="009D1AE0"/>
    <w:rsid w:val="009D2548"/>
    <w:rsid w:val="009D57DD"/>
    <w:rsid w:val="009E1858"/>
    <w:rsid w:val="009F3C6A"/>
    <w:rsid w:val="00A019FA"/>
    <w:rsid w:val="00A03A6B"/>
    <w:rsid w:val="00A051E7"/>
    <w:rsid w:val="00A07FCE"/>
    <w:rsid w:val="00A16634"/>
    <w:rsid w:val="00A258F0"/>
    <w:rsid w:val="00A35B79"/>
    <w:rsid w:val="00A57C9A"/>
    <w:rsid w:val="00A624B7"/>
    <w:rsid w:val="00A861D9"/>
    <w:rsid w:val="00A94B8F"/>
    <w:rsid w:val="00A952BD"/>
    <w:rsid w:val="00AA1591"/>
    <w:rsid w:val="00AB3F4F"/>
    <w:rsid w:val="00AD598C"/>
    <w:rsid w:val="00B142E7"/>
    <w:rsid w:val="00B16C1D"/>
    <w:rsid w:val="00B26792"/>
    <w:rsid w:val="00B32F71"/>
    <w:rsid w:val="00B52C06"/>
    <w:rsid w:val="00B56F8A"/>
    <w:rsid w:val="00B611B1"/>
    <w:rsid w:val="00B618FA"/>
    <w:rsid w:val="00B71482"/>
    <w:rsid w:val="00B87D41"/>
    <w:rsid w:val="00BA4BA9"/>
    <w:rsid w:val="00BB08F6"/>
    <w:rsid w:val="00BD0C82"/>
    <w:rsid w:val="00BD7A6B"/>
    <w:rsid w:val="00BF2A14"/>
    <w:rsid w:val="00BF3BA4"/>
    <w:rsid w:val="00C1687F"/>
    <w:rsid w:val="00C21B5D"/>
    <w:rsid w:val="00C26145"/>
    <w:rsid w:val="00C26401"/>
    <w:rsid w:val="00C3185A"/>
    <w:rsid w:val="00C71AFC"/>
    <w:rsid w:val="00C870BD"/>
    <w:rsid w:val="00C921E4"/>
    <w:rsid w:val="00CA06A4"/>
    <w:rsid w:val="00CD394D"/>
    <w:rsid w:val="00CD577C"/>
    <w:rsid w:val="00CE476F"/>
    <w:rsid w:val="00CE488C"/>
    <w:rsid w:val="00CF3E2F"/>
    <w:rsid w:val="00D07D90"/>
    <w:rsid w:val="00D30F91"/>
    <w:rsid w:val="00D41BA1"/>
    <w:rsid w:val="00D63FEC"/>
    <w:rsid w:val="00D64AC1"/>
    <w:rsid w:val="00D82904"/>
    <w:rsid w:val="00D840E8"/>
    <w:rsid w:val="00D8541A"/>
    <w:rsid w:val="00D87EC7"/>
    <w:rsid w:val="00D92BB1"/>
    <w:rsid w:val="00D97F1C"/>
    <w:rsid w:val="00DA350D"/>
    <w:rsid w:val="00DB22AE"/>
    <w:rsid w:val="00DB23BF"/>
    <w:rsid w:val="00DB4A76"/>
    <w:rsid w:val="00DC47BB"/>
    <w:rsid w:val="00DD242B"/>
    <w:rsid w:val="00DD766B"/>
    <w:rsid w:val="00DF7C8C"/>
    <w:rsid w:val="00E46ED4"/>
    <w:rsid w:val="00E47778"/>
    <w:rsid w:val="00E5543A"/>
    <w:rsid w:val="00E6345A"/>
    <w:rsid w:val="00E636BE"/>
    <w:rsid w:val="00E65E85"/>
    <w:rsid w:val="00E66EA4"/>
    <w:rsid w:val="00E713E0"/>
    <w:rsid w:val="00E769FA"/>
    <w:rsid w:val="00EC086B"/>
    <w:rsid w:val="00EC2989"/>
    <w:rsid w:val="00ED349C"/>
    <w:rsid w:val="00EE15CC"/>
    <w:rsid w:val="00EF2971"/>
    <w:rsid w:val="00EF5903"/>
    <w:rsid w:val="00F005BF"/>
    <w:rsid w:val="00F2492B"/>
    <w:rsid w:val="00F25279"/>
    <w:rsid w:val="00F505E4"/>
    <w:rsid w:val="00F566A7"/>
    <w:rsid w:val="00F669AB"/>
    <w:rsid w:val="00FB4C9D"/>
    <w:rsid w:val="00FB690E"/>
    <w:rsid w:val="00FD2293"/>
    <w:rsid w:val="00FE2453"/>
    <w:rsid w:val="00FE49E0"/>
    <w:rsid w:val="00FE6C9D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A6F8"/>
  <w15:chartTrackingRefBased/>
  <w15:docId w15:val="{5855CC01-B7DA-455C-AAA4-BF5E44D2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7C2E3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731C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C81"/>
    <w:rPr>
      <w:rFonts w:ascii="Arial" w:hAnsi="Arial" w:cs="Arial"/>
      <w:sz w:val="24"/>
      <w:lang w:val="en-US" w:eastAsia="en-US"/>
    </w:rPr>
  </w:style>
  <w:style w:type="paragraph" w:customStyle="1" w:styleId="Default">
    <w:name w:val="Default"/>
    <w:rsid w:val="00B56F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547524"/>
    <w:rPr>
      <w:color w:val="0563C1"/>
      <w:u w:val="single"/>
    </w:rPr>
  </w:style>
  <w:style w:type="table" w:styleId="TableGrid">
    <w:name w:val="Table Grid"/>
    <w:basedOn w:val="TableNormal"/>
    <w:uiPriority w:val="59"/>
    <w:rsid w:val="009A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0B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rsid w:val="001E46B3"/>
    <w:pPr>
      <w:ind w:left="720"/>
      <w:jc w:val="both"/>
    </w:pPr>
    <w:rPr>
      <w:rFonts w:ascii="Times New Roman" w:hAnsi="Times New Roman" w:cs="Times New Roman"/>
      <w:bCs/>
      <w:sz w:val="22"/>
      <w:szCs w:val="24"/>
      <w:lang w:val="en-CA" w:bidi="ar-DZ"/>
    </w:rPr>
  </w:style>
  <w:style w:type="character" w:customStyle="1" w:styleId="BodyTextIndent2Char">
    <w:name w:val="Body Text Indent 2 Char"/>
    <w:link w:val="BodyTextIndent2"/>
    <w:semiHidden/>
    <w:rsid w:val="001E46B3"/>
    <w:rPr>
      <w:bCs/>
      <w:sz w:val="22"/>
      <w:szCs w:val="24"/>
      <w:lang w:val="en-CA" w:bidi="ar-DZ"/>
    </w:rPr>
  </w:style>
  <w:style w:type="character" w:styleId="Emphasis">
    <w:name w:val="Emphasis"/>
    <w:uiPriority w:val="20"/>
    <w:qFormat/>
    <w:rsid w:val="001E46B3"/>
    <w:rPr>
      <w:i/>
      <w:iCs/>
    </w:rPr>
  </w:style>
  <w:style w:type="character" w:customStyle="1" w:styleId="Heading2Char">
    <w:name w:val="Heading 2 Char"/>
    <w:link w:val="Heading2"/>
    <w:uiPriority w:val="9"/>
    <w:rsid w:val="007C2E3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tion.ubc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tion.ubc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es.u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18</Pages>
  <Words>6075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40622</CharactersWithSpaces>
  <SharedDoc>false</SharedDoc>
  <HLinks>
    <vt:vector size="18" baseType="variant">
      <vt:variant>
        <vt:i4>7798831</vt:i4>
      </vt:variant>
      <vt:variant>
        <vt:i4>6</vt:i4>
      </vt:variant>
      <vt:variant>
        <vt:i4>0</vt:i4>
      </vt:variant>
      <vt:variant>
        <vt:i4>5</vt:i4>
      </vt:variant>
      <vt:variant>
        <vt:lpwstr>https://ies.ubc.ca/</vt:lpwstr>
      </vt:variant>
      <vt:variant>
        <vt:lpwstr/>
      </vt:variant>
      <vt:variant>
        <vt:i4>1900627</vt:i4>
      </vt:variant>
      <vt:variant>
        <vt:i4>3</vt:i4>
      </vt:variant>
      <vt:variant>
        <vt:i4>0</vt:i4>
      </vt:variant>
      <vt:variant>
        <vt:i4>5</vt:i4>
      </vt:variant>
      <vt:variant>
        <vt:lpwstr>http://www.migration.ubc.ca/</vt:lpwstr>
      </vt:variant>
      <vt:variant>
        <vt:lpwstr/>
      </vt:variant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http://www.migration.ubc.ca/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Cybele Negris</dc:creator>
  <cp:keywords/>
  <dc:description/>
  <cp:lastModifiedBy>Ellermann, Antje</cp:lastModifiedBy>
  <cp:revision>10</cp:revision>
  <cp:lastPrinted>2021-01-08T00:48:00Z</cp:lastPrinted>
  <dcterms:created xsi:type="dcterms:W3CDTF">2023-02-17T23:33:00Z</dcterms:created>
  <dcterms:modified xsi:type="dcterms:W3CDTF">2023-02-18T01:19:00Z</dcterms:modified>
</cp:coreProperties>
</file>